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E3C06A" w14:textId="759EDB9C" w:rsidR="006A44E3" w:rsidRDefault="006A44E3" w:rsidP="006A44E3">
      <w:pPr>
        <w:shd w:val="clear" w:color="auto" w:fill="FFFFFF"/>
        <w:spacing w:after="0" w:line="240" w:lineRule="auto"/>
        <w:jc w:val="center"/>
        <w:rPr>
          <w:rFonts w:eastAsia="Tahoma"/>
          <w:b/>
          <w:sz w:val="28"/>
        </w:rPr>
      </w:pPr>
      <w:r w:rsidRPr="00260CBC">
        <w:rPr>
          <w:rFonts w:ascii="Times New Roman" w:hAnsi="Times New Roman" w:cs="Times New Roman"/>
          <w:noProof/>
          <w:sz w:val="24"/>
          <w:szCs w:val="24"/>
        </w:rPr>
        <w:drawing>
          <wp:inline distT="0" distB="0" distL="0" distR="0" wp14:anchorId="6A5BDDE4" wp14:editId="4BAA584F">
            <wp:extent cx="2247900" cy="1155917"/>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rmWaterReg_Feb2018_4C (3).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0185" cy="1157092"/>
                    </a:xfrm>
                    <a:prstGeom prst="rect">
                      <a:avLst/>
                    </a:prstGeom>
                  </pic:spPr>
                </pic:pic>
              </a:graphicData>
            </a:graphic>
          </wp:inline>
        </w:drawing>
      </w:r>
    </w:p>
    <w:p w14:paraId="7BD35633" w14:textId="77777777" w:rsidR="006A44E3" w:rsidRDefault="006A44E3" w:rsidP="006A44E3">
      <w:pPr>
        <w:shd w:val="clear" w:color="auto" w:fill="FFFFFF"/>
        <w:spacing w:after="0" w:line="240" w:lineRule="auto"/>
        <w:jc w:val="center"/>
        <w:rPr>
          <w:rFonts w:eastAsia="Tahoma"/>
          <w:b/>
          <w:sz w:val="28"/>
        </w:rPr>
      </w:pPr>
    </w:p>
    <w:p w14:paraId="48B7DC84" w14:textId="58597B12" w:rsidR="008B0E11" w:rsidRPr="008B0E11" w:rsidRDefault="008B0E11" w:rsidP="006A44E3">
      <w:pPr>
        <w:shd w:val="clear" w:color="auto" w:fill="FFFFFF"/>
        <w:spacing w:after="0" w:line="240" w:lineRule="auto"/>
        <w:jc w:val="center"/>
        <w:rPr>
          <w:rFonts w:eastAsia="Tahoma"/>
          <w:b/>
          <w:sz w:val="28"/>
        </w:rPr>
      </w:pPr>
      <w:r w:rsidRPr="008B0E11">
        <w:rPr>
          <w:rFonts w:eastAsia="Tahoma"/>
          <w:b/>
          <w:sz w:val="28"/>
        </w:rPr>
        <w:t>Regional Stormwater Partnership of the Carolinas Yearly Report</w:t>
      </w:r>
    </w:p>
    <w:p w14:paraId="54C6FC23" w14:textId="72FCC737" w:rsidR="008B0E11" w:rsidRPr="008B0E11" w:rsidRDefault="00E14FFF" w:rsidP="008B0E11">
      <w:pPr>
        <w:shd w:val="clear" w:color="auto" w:fill="FFFFFF"/>
        <w:spacing w:after="0" w:line="240" w:lineRule="auto"/>
        <w:jc w:val="center"/>
        <w:rPr>
          <w:rFonts w:eastAsia="Tahoma"/>
          <w:b/>
          <w:sz w:val="28"/>
        </w:rPr>
      </w:pPr>
      <w:r>
        <w:rPr>
          <w:rFonts w:eastAsia="Tahoma"/>
          <w:b/>
          <w:sz w:val="28"/>
        </w:rPr>
        <w:t>April 5,</w:t>
      </w:r>
      <w:r w:rsidR="00814685">
        <w:rPr>
          <w:rFonts w:eastAsia="Tahoma"/>
          <w:b/>
          <w:sz w:val="28"/>
        </w:rPr>
        <w:t xml:space="preserve"> 2019</w:t>
      </w:r>
    </w:p>
    <w:p w14:paraId="5F0E886B" w14:textId="16EB4CC9" w:rsidR="008B0E11" w:rsidRPr="008B0E11" w:rsidRDefault="008B0E11" w:rsidP="008B0E11">
      <w:pPr>
        <w:shd w:val="clear" w:color="auto" w:fill="FFFFFF"/>
        <w:spacing w:after="0" w:line="240" w:lineRule="auto"/>
        <w:jc w:val="center"/>
        <w:rPr>
          <w:rFonts w:eastAsia="Tahoma"/>
          <w:b/>
          <w:sz w:val="28"/>
        </w:rPr>
      </w:pPr>
      <w:r w:rsidRPr="008B0E11">
        <w:rPr>
          <w:rFonts w:eastAsia="Tahoma"/>
          <w:b/>
          <w:sz w:val="28"/>
        </w:rPr>
        <w:t>Prepared by</w:t>
      </w:r>
    </w:p>
    <w:p w14:paraId="23EEE5DF" w14:textId="74F11062" w:rsidR="008B0E11" w:rsidRPr="008B0E11" w:rsidRDefault="008B0E11" w:rsidP="008B0E11">
      <w:pPr>
        <w:shd w:val="clear" w:color="auto" w:fill="FFFFFF"/>
        <w:spacing w:after="0" w:line="240" w:lineRule="auto"/>
        <w:jc w:val="center"/>
        <w:rPr>
          <w:rFonts w:eastAsia="Tahoma"/>
          <w:b/>
          <w:sz w:val="28"/>
        </w:rPr>
      </w:pPr>
      <w:r w:rsidRPr="008B0E11">
        <w:rPr>
          <w:rFonts w:eastAsia="Tahoma"/>
          <w:b/>
          <w:sz w:val="28"/>
        </w:rPr>
        <w:t>Rising Solutions, PLLC</w:t>
      </w:r>
    </w:p>
    <w:p w14:paraId="47D03520" w14:textId="77777777" w:rsidR="008B0E11" w:rsidRDefault="008B0E11" w:rsidP="005C2A67">
      <w:pPr>
        <w:shd w:val="clear" w:color="auto" w:fill="FFFFFF"/>
        <w:spacing w:after="0" w:line="240" w:lineRule="auto"/>
        <w:rPr>
          <w:rFonts w:eastAsia="Tahoma"/>
          <w:b/>
        </w:rPr>
      </w:pPr>
    </w:p>
    <w:p w14:paraId="390F5C9E" w14:textId="50938E8A" w:rsidR="00077B20" w:rsidRPr="00880775" w:rsidRDefault="00077B20" w:rsidP="005C2A67">
      <w:pPr>
        <w:shd w:val="clear" w:color="auto" w:fill="FFFFFF"/>
        <w:spacing w:after="0" w:line="240" w:lineRule="auto"/>
        <w:rPr>
          <w:rFonts w:eastAsia="Tahoma"/>
          <w:b/>
          <w:sz w:val="24"/>
          <w:u w:val="single"/>
        </w:rPr>
      </w:pPr>
      <w:r w:rsidRPr="00880775">
        <w:rPr>
          <w:rFonts w:eastAsia="Tahoma"/>
          <w:b/>
          <w:sz w:val="24"/>
          <w:u w:val="single"/>
        </w:rPr>
        <w:t>Overview of Regional Stormwater Partnership of the Carolinas (RSPC)</w:t>
      </w:r>
    </w:p>
    <w:p w14:paraId="3DE8684C" w14:textId="77777777" w:rsidR="00077B20" w:rsidRDefault="00077B20" w:rsidP="005C2A67">
      <w:pPr>
        <w:shd w:val="clear" w:color="auto" w:fill="FFFFFF"/>
        <w:spacing w:after="0" w:line="240" w:lineRule="auto"/>
        <w:rPr>
          <w:rFonts w:eastAsia="Tahoma"/>
          <w:b/>
        </w:rPr>
      </w:pPr>
      <w:r w:rsidRPr="00F7560B">
        <w:rPr>
          <w:rFonts w:eastAsia="Tahoma"/>
          <w:b/>
        </w:rPr>
        <w:t xml:space="preserve"> </w:t>
      </w:r>
    </w:p>
    <w:p w14:paraId="2651E55F" w14:textId="201AB973" w:rsidR="00077B20" w:rsidRDefault="00077B20" w:rsidP="005C2A67">
      <w:pPr>
        <w:shd w:val="clear" w:color="auto" w:fill="FFFFFF"/>
        <w:spacing w:after="0" w:line="240" w:lineRule="auto"/>
        <w:rPr>
          <w:rFonts w:eastAsia="Tahoma"/>
        </w:rPr>
      </w:pPr>
      <w:r>
        <w:rPr>
          <w:rFonts w:eastAsia="Tahoma"/>
          <w:b/>
        </w:rPr>
        <w:t>P</w:t>
      </w:r>
      <w:r w:rsidRPr="00F7560B">
        <w:rPr>
          <w:rFonts w:eastAsia="Tahoma"/>
          <w:b/>
        </w:rPr>
        <w:t>urpose</w:t>
      </w:r>
      <w:r w:rsidR="00250C01">
        <w:rPr>
          <w:rFonts w:eastAsia="Tahoma"/>
          <w:b/>
        </w:rPr>
        <w:t>, Vision, and Goals</w:t>
      </w:r>
    </w:p>
    <w:p w14:paraId="1AA9EA0D" w14:textId="5C89C0E8" w:rsidR="005C2A67" w:rsidRDefault="00077B20" w:rsidP="005C2A67">
      <w:pPr>
        <w:shd w:val="clear" w:color="auto" w:fill="FFFFFF"/>
        <w:spacing w:after="0" w:line="240" w:lineRule="auto"/>
        <w:rPr>
          <w:rFonts w:eastAsia="Tahoma"/>
        </w:rPr>
      </w:pPr>
      <w:r>
        <w:rPr>
          <w:rFonts w:eastAsia="Tahoma"/>
        </w:rPr>
        <w:t>The Regional Stormwater Partnership of the Carolinas (RSPC)</w:t>
      </w:r>
      <w:r w:rsidR="005C2A67" w:rsidRPr="005C2A67">
        <w:rPr>
          <w:rFonts w:eastAsia="Tahoma"/>
        </w:rPr>
        <w:t xml:space="preserve"> provides a forum for collaborations and creates a synergy </w:t>
      </w:r>
      <w:r w:rsidR="008B0E11">
        <w:rPr>
          <w:rFonts w:eastAsia="Tahoma"/>
        </w:rPr>
        <w:t>with</w:t>
      </w:r>
      <w:r w:rsidR="005C2A67" w:rsidRPr="005C2A67">
        <w:rPr>
          <w:rFonts w:eastAsia="Tahoma"/>
        </w:rPr>
        <w:t xml:space="preserve"> </w:t>
      </w:r>
      <w:r w:rsidR="00FF40F9">
        <w:rPr>
          <w:rFonts w:eastAsia="Tahoma"/>
        </w:rPr>
        <w:t>1</w:t>
      </w:r>
      <w:r w:rsidR="00814685">
        <w:rPr>
          <w:rFonts w:eastAsia="Tahoma"/>
        </w:rPr>
        <w:t>8</w:t>
      </w:r>
      <w:r w:rsidR="00250C01">
        <w:rPr>
          <w:rFonts w:eastAsia="Tahoma"/>
        </w:rPr>
        <w:t xml:space="preserve"> </w:t>
      </w:r>
      <w:r w:rsidR="005C2A67" w:rsidRPr="005C2A67">
        <w:rPr>
          <w:rFonts w:eastAsia="Tahoma"/>
        </w:rPr>
        <w:t xml:space="preserve">municipalities to provide education and outreach activities as part of the </w:t>
      </w:r>
      <w:r w:rsidR="008103FA">
        <w:rPr>
          <w:rFonts w:eastAsia="Tahoma"/>
        </w:rPr>
        <w:t xml:space="preserve">EPA’s </w:t>
      </w:r>
      <w:r w:rsidR="005C2A67" w:rsidRPr="005C2A67">
        <w:rPr>
          <w:rFonts w:eastAsia="Tahoma"/>
        </w:rPr>
        <w:t xml:space="preserve">Clean Water Act </w:t>
      </w:r>
      <w:proofErr w:type="gramStart"/>
      <w:r w:rsidR="00697816">
        <w:rPr>
          <w:rFonts w:eastAsia="Tahoma"/>
        </w:rPr>
        <w:t>municipal</w:t>
      </w:r>
      <w:proofErr w:type="gramEnd"/>
      <w:r w:rsidR="00697816">
        <w:rPr>
          <w:rFonts w:eastAsia="Tahoma"/>
        </w:rPr>
        <w:t xml:space="preserve"> </w:t>
      </w:r>
      <w:r w:rsidR="005C2A67" w:rsidRPr="005C2A67">
        <w:rPr>
          <w:rFonts w:eastAsia="Tahoma"/>
        </w:rPr>
        <w:t xml:space="preserve">Stormwater permit requirements. </w:t>
      </w:r>
      <w:r w:rsidR="005C2A67" w:rsidRPr="00F7560B">
        <w:rPr>
          <w:rFonts w:eastAsia="Tahoma"/>
        </w:rPr>
        <w:t>The RS</w:t>
      </w:r>
      <w:r>
        <w:rPr>
          <w:rFonts w:eastAsia="Tahoma"/>
        </w:rPr>
        <w:t>PC</w:t>
      </w:r>
      <w:r w:rsidR="005C2A67" w:rsidRPr="00F7560B">
        <w:rPr>
          <w:rFonts w:eastAsia="Tahoma"/>
        </w:rPr>
        <w:t xml:space="preserve"> has </w:t>
      </w:r>
      <w:r w:rsidR="005C2A67">
        <w:rPr>
          <w:rFonts w:eastAsia="Tahoma"/>
        </w:rPr>
        <w:t xml:space="preserve">developed strong </w:t>
      </w:r>
      <w:r w:rsidR="005C2A67" w:rsidRPr="00F7560B">
        <w:rPr>
          <w:rFonts w:eastAsia="Tahoma"/>
        </w:rPr>
        <w:t>relationship</w:t>
      </w:r>
      <w:r w:rsidR="005C2A67">
        <w:rPr>
          <w:rFonts w:eastAsia="Tahoma"/>
        </w:rPr>
        <w:t>s</w:t>
      </w:r>
      <w:r w:rsidR="005C2A67" w:rsidRPr="00F7560B">
        <w:rPr>
          <w:rFonts w:eastAsia="Tahoma"/>
        </w:rPr>
        <w:t xml:space="preserve"> </w:t>
      </w:r>
      <w:r>
        <w:rPr>
          <w:rFonts w:eastAsia="Tahoma"/>
        </w:rPr>
        <w:t>between municipal agencies’ staff</w:t>
      </w:r>
      <w:r w:rsidR="00250C01">
        <w:rPr>
          <w:rFonts w:eastAsia="Tahoma"/>
        </w:rPr>
        <w:t xml:space="preserve"> by </w:t>
      </w:r>
      <w:r w:rsidR="005C2A67" w:rsidRPr="00F7560B">
        <w:rPr>
          <w:rFonts w:eastAsia="Tahoma"/>
        </w:rPr>
        <w:t>satisfying NPDES requirements and coming together to achieve common goals.</w:t>
      </w:r>
      <w:r w:rsidR="00250C01">
        <w:rPr>
          <w:rFonts w:eastAsia="Tahoma"/>
        </w:rPr>
        <w:t xml:space="preserve"> </w:t>
      </w:r>
      <w:r>
        <w:rPr>
          <w:rFonts w:eastAsia="Tahoma"/>
        </w:rPr>
        <w:t>It is</w:t>
      </w:r>
      <w:r w:rsidR="00507BB5" w:rsidRPr="00DC7706">
        <w:rPr>
          <w:rFonts w:eastAsia="Tahoma"/>
        </w:rPr>
        <w:t xml:space="preserve"> committed to the betterment of our region through the improvement of water quality and take</w:t>
      </w:r>
      <w:r w:rsidR="00250C01">
        <w:rPr>
          <w:rFonts w:eastAsia="Tahoma"/>
        </w:rPr>
        <w:t>s</w:t>
      </w:r>
      <w:r w:rsidR="00507BB5" w:rsidRPr="00DC7706">
        <w:rPr>
          <w:rFonts w:eastAsia="Tahoma"/>
        </w:rPr>
        <w:t xml:space="preserve"> an active </w:t>
      </w:r>
      <w:r w:rsidR="00250C01" w:rsidRPr="00077B20">
        <w:rPr>
          <w:rFonts w:eastAsia="Tahoma"/>
        </w:rPr>
        <w:t>stormwater leadership</w:t>
      </w:r>
      <w:r w:rsidR="00250C01">
        <w:rPr>
          <w:rFonts w:eastAsia="Tahoma"/>
        </w:rPr>
        <w:t xml:space="preserve"> </w:t>
      </w:r>
      <w:r w:rsidR="00507BB5" w:rsidRPr="00DC7706">
        <w:rPr>
          <w:rFonts w:eastAsia="Tahoma"/>
        </w:rPr>
        <w:t>role in achieving that vision.</w:t>
      </w:r>
    </w:p>
    <w:p w14:paraId="5524F3B0" w14:textId="77777777" w:rsidR="00077B20" w:rsidRPr="00077B20" w:rsidRDefault="00077B20" w:rsidP="00077B20">
      <w:pPr>
        <w:shd w:val="clear" w:color="auto" w:fill="FFFFFF"/>
        <w:spacing w:after="0" w:line="240" w:lineRule="auto"/>
        <w:rPr>
          <w:rFonts w:eastAsia="Tahoma"/>
        </w:rPr>
      </w:pPr>
    </w:p>
    <w:p w14:paraId="05A58726" w14:textId="03DA3943" w:rsidR="00077B20" w:rsidRDefault="00250C01" w:rsidP="00077B20">
      <w:pPr>
        <w:shd w:val="clear" w:color="auto" w:fill="FFFFFF"/>
        <w:spacing w:after="0" w:line="240" w:lineRule="auto"/>
        <w:rPr>
          <w:rFonts w:eastAsia="Tahoma"/>
        </w:rPr>
      </w:pPr>
      <w:r>
        <w:rPr>
          <w:rFonts w:eastAsia="Tahoma"/>
          <w:b/>
        </w:rPr>
        <w:t>M</w:t>
      </w:r>
      <w:r w:rsidR="00077B20" w:rsidRPr="00F7560B">
        <w:rPr>
          <w:rFonts w:eastAsia="Tahoma"/>
          <w:b/>
        </w:rPr>
        <w:t>ission</w:t>
      </w:r>
      <w:r w:rsidR="00077B20" w:rsidRPr="00077B20">
        <w:rPr>
          <w:rFonts w:eastAsia="Tahoma"/>
        </w:rPr>
        <w:t xml:space="preserve"> </w:t>
      </w:r>
    </w:p>
    <w:p w14:paraId="13F88825" w14:textId="40CFD6AB" w:rsidR="00B408C1" w:rsidRPr="00077B20" w:rsidRDefault="00B408C1" w:rsidP="00077B20">
      <w:pPr>
        <w:shd w:val="clear" w:color="auto" w:fill="FFFFFF"/>
        <w:spacing w:after="0" w:line="240" w:lineRule="auto"/>
        <w:rPr>
          <w:rFonts w:eastAsia="Tahoma"/>
        </w:rPr>
      </w:pPr>
    </w:p>
    <w:p w14:paraId="3A3E78F9" w14:textId="77777777" w:rsidR="00077B20" w:rsidRPr="00077B20" w:rsidRDefault="00077B20" w:rsidP="00077B20">
      <w:pPr>
        <w:shd w:val="clear" w:color="auto" w:fill="FFFFFF"/>
        <w:spacing w:after="0" w:line="240" w:lineRule="auto"/>
        <w:rPr>
          <w:rFonts w:eastAsia="Tahoma"/>
        </w:rPr>
      </w:pPr>
      <w:r w:rsidRPr="00077B20">
        <w:rPr>
          <w:rFonts w:eastAsia="Tahoma"/>
        </w:rPr>
        <w:t>We seek to educate and bring awareness to the public, local businesses and education centers of our region about stormwater issues and their impact on our water quality and our environment.  We further aim to unite local stormwater professionals and stormwater programs by sharing information and ideas in order to collaborate, discuss and address similar stormwater issues on a regional level.</w:t>
      </w:r>
    </w:p>
    <w:p w14:paraId="3C6BAC14" w14:textId="77777777" w:rsidR="00F7560B" w:rsidRDefault="00F7560B" w:rsidP="00F7560B">
      <w:pPr>
        <w:shd w:val="clear" w:color="auto" w:fill="FFFFFF"/>
        <w:spacing w:after="0" w:line="240" w:lineRule="auto"/>
        <w:rPr>
          <w:rFonts w:eastAsia="Tahoma"/>
          <w:b/>
        </w:rPr>
      </w:pPr>
    </w:p>
    <w:p w14:paraId="046FC63A" w14:textId="3942C5C4" w:rsidR="00294B78" w:rsidRPr="00F7560B" w:rsidRDefault="00F7560B" w:rsidP="00F7560B">
      <w:pPr>
        <w:shd w:val="clear" w:color="auto" w:fill="FFFFFF"/>
        <w:spacing w:after="0" w:line="240" w:lineRule="auto"/>
        <w:rPr>
          <w:rFonts w:eastAsia="Tahoma"/>
          <w:b/>
        </w:rPr>
      </w:pPr>
      <w:r>
        <w:rPr>
          <w:rFonts w:eastAsia="Tahoma"/>
          <w:b/>
        </w:rPr>
        <w:t>B</w:t>
      </w:r>
      <w:r w:rsidR="00294B78" w:rsidRPr="00F7560B">
        <w:rPr>
          <w:rFonts w:eastAsia="Tahoma"/>
          <w:b/>
        </w:rPr>
        <w:t>ackground of the RSP</w:t>
      </w:r>
      <w:r w:rsidR="00384413">
        <w:rPr>
          <w:rFonts w:eastAsia="Tahoma"/>
          <w:b/>
        </w:rPr>
        <w:t>C</w:t>
      </w:r>
      <w:r w:rsidR="00077B20">
        <w:rPr>
          <w:rFonts w:eastAsia="Tahoma"/>
          <w:b/>
        </w:rPr>
        <w:t xml:space="preserve"> – Beginning as the Regional Stormwater Partnership (RSWP)</w:t>
      </w:r>
    </w:p>
    <w:p w14:paraId="1B8470D4" w14:textId="77777777" w:rsidR="007C5D6A" w:rsidRPr="00F7560B" w:rsidRDefault="007C5D6A" w:rsidP="00F7560B">
      <w:pPr>
        <w:shd w:val="clear" w:color="auto" w:fill="FFFFFF"/>
        <w:spacing w:after="0" w:line="240" w:lineRule="auto"/>
        <w:rPr>
          <w:rFonts w:eastAsia="Tahoma"/>
        </w:rPr>
      </w:pPr>
    </w:p>
    <w:p w14:paraId="1DFC8FD1" w14:textId="36E5B288" w:rsidR="00507BB5" w:rsidRDefault="007C5D6A" w:rsidP="00507BB5">
      <w:pPr>
        <w:shd w:val="clear" w:color="auto" w:fill="FFFFFF"/>
        <w:spacing w:after="0" w:line="240" w:lineRule="auto"/>
        <w:rPr>
          <w:rFonts w:eastAsia="Tahoma"/>
        </w:rPr>
      </w:pPr>
      <w:r w:rsidRPr="00F7560B">
        <w:rPr>
          <w:rFonts w:eastAsia="Tahoma"/>
        </w:rPr>
        <w:t>The</w:t>
      </w:r>
      <w:r w:rsidR="00F7560B" w:rsidRPr="00F7560B">
        <w:rPr>
          <w:rFonts w:eastAsia="Tahoma"/>
        </w:rPr>
        <w:t xml:space="preserve"> Regional Stormwater Partnership (RSWP) </w:t>
      </w:r>
      <w:r w:rsidRPr="00F7560B">
        <w:rPr>
          <w:rFonts w:eastAsia="Tahoma"/>
        </w:rPr>
        <w:t xml:space="preserve">was formed through collaboration with stormwater professionals </w:t>
      </w:r>
      <w:r w:rsidR="00DC7706">
        <w:rPr>
          <w:rFonts w:eastAsia="Tahoma"/>
        </w:rPr>
        <w:t xml:space="preserve">and </w:t>
      </w:r>
      <w:r w:rsidR="00DC7706" w:rsidRPr="00F7560B">
        <w:rPr>
          <w:rFonts w:eastAsia="Tahoma"/>
        </w:rPr>
        <w:t xml:space="preserve">the </w:t>
      </w:r>
      <w:proofErr w:type="spellStart"/>
      <w:r w:rsidR="00DC7706" w:rsidRPr="00F7560B">
        <w:rPr>
          <w:rFonts w:eastAsia="Tahoma"/>
        </w:rPr>
        <w:t>Centralina</w:t>
      </w:r>
      <w:proofErr w:type="spellEnd"/>
      <w:r w:rsidR="00DC7706" w:rsidRPr="00F7560B">
        <w:rPr>
          <w:rFonts w:eastAsia="Tahoma"/>
        </w:rPr>
        <w:t xml:space="preserve"> Council of Governments</w:t>
      </w:r>
      <w:r w:rsidR="00DC7706">
        <w:rPr>
          <w:rFonts w:eastAsia="Tahoma"/>
        </w:rPr>
        <w:t xml:space="preserve"> (CCOG)</w:t>
      </w:r>
      <w:r w:rsidR="00DC7706" w:rsidRPr="00DC7706">
        <w:rPr>
          <w:rFonts w:eastAsia="Tahoma"/>
        </w:rPr>
        <w:t xml:space="preserve"> </w:t>
      </w:r>
      <w:r w:rsidR="00DC7706">
        <w:rPr>
          <w:rFonts w:eastAsia="Tahoma"/>
        </w:rPr>
        <w:t>in 2007</w:t>
      </w:r>
      <w:r w:rsidR="00E4220F">
        <w:rPr>
          <w:rFonts w:eastAsia="Tahoma"/>
        </w:rPr>
        <w:t xml:space="preserve"> </w:t>
      </w:r>
      <w:r w:rsidR="00507BB5">
        <w:rPr>
          <w:rFonts w:eastAsia="Tahoma"/>
        </w:rPr>
        <w:t>with</w:t>
      </w:r>
      <w:r w:rsidR="00E4220F">
        <w:rPr>
          <w:rFonts w:eastAsia="Tahoma"/>
        </w:rPr>
        <w:t xml:space="preserve"> a</w:t>
      </w:r>
      <w:r w:rsidR="00E4220F" w:rsidRPr="00E4220F">
        <w:rPr>
          <w:rFonts w:eastAsia="Tahoma"/>
        </w:rPr>
        <w:t xml:space="preserve"> </w:t>
      </w:r>
      <w:r w:rsidR="00E4220F" w:rsidRPr="00DC7706">
        <w:rPr>
          <w:rFonts w:eastAsia="Tahoma"/>
        </w:rPr>
        <w:t xml:space="preserve">Clean Water Management Trust Fund </w:t>
      </w:r>
      <w:r w:rsidR="008B0E11">
        <w:rPr>
          <w:rFonts w:eastAsia="Tahoma"/>
        </w:rPr>
        <w:t>G</w:t>
      </w:r>
      <w:r w:rsidR="00E4220F" w:rsidRPr="00DC7706">
        <w:rPr>
          <w:rFonts w:eastAsia="Tahoma"/>
        </w:rPr>
        <w:t xml:space="preserve">rant. </w:t>
      </w:r>
      <w:r w:rsidR="00507BB5">
        <w:rPr>
          <w:rFonts w:eastAsia="Tahoma"/>
        </w:rPr>
        <w:t>It was developed as a</w:t>
      </w:r>
      <w:r w:rsidR="00507BB5" w:rsidRPr="00DC7706">
        <w:rPr>
          <w:rFonts w:eastAsia="Tahoma"/>
        </w:rPr>
        <w:t xml:space="preserve"> regional stormwater partnership to address our public’s water quality concerns</w:t>
      </w:r>
      <w:r w:rsidR="00507BB5">
        <w:rPr>
          <w:rFonts w:eastAsia="Tahoma"/>
        </w:rPr>
        <w:t xml:space="preserve"> and</w:t>
      </w:r>
      <w:r w:rsidR="00507BB5" w:rsidRPr="00DC7706">
        <w:rPr>
          <w:rFonts w:eastAsia="Tahoma"/>
        </w:rPr>
        <w:t xml:space="preserve"> to implement strategies that protect and promote water quality in our region.</w:t>
      </w:r>
      <w:r w:rsidR="00507BB5">
        <w:rPr>
          <w:rFonts w:eastAsia="Tahoma"/>
        </w:rPr>
        <w:t xml:space="preserve"> </w:t>
      </w:r>
      <w:r w:rsidR="00507BB5" w:rsidRPr="00DC7706">
        <w:rPr>
          <w:rFonts w:eastAsia="Tahoma"/>
        </w:rPr>
        <w:t xml:space="preserve">The </w:t>
      </w:r>
      <w:proofErr w:type="spellStart"/>
      <w:r w:rsidR="00507BB5" w:rsidRPr="00DC7706">
        <w:rPr>
          <w:rFonts w:eastAsia="Tahoma"/>
        </w:rPr>
        <w:t>Centralina</w:t>
      </w:r>
      <w:proofErr w:type="spellEnd"/>
      <w:r w:rsidR="00507BB5" w:rsidRPr="00DC7706">
        <w:rPr>
          <w:rFonts w:eastAsia="Tahoma"/>
        </w:rPr>
        <w:t xml:space="preserve"> Council of Governments</w:t>
      </w:r>
      <w:r w:rsidR="00507BB5">
        <w:rPr>
          <w:rFonts w:eastAsia="Tahoma"/>
        </w:rPr>
        <w:t xml:space="preserve"> </w:t>
      </w:r>
      <w:r w:rsidR="00507BB5" w:rsidRPr="00DC7706">
        <w:rPr>
          <w:rFonts w:eastAsia="Tahoma"/>
        </w:rPr>
        <w:t>assume</w:t>
      </w:r>
      <w:r w:rsidR="00507BB5">
        <w:rPr>
          <w:rFonts w:eastAsia="Tahoma"/>
        </w:rPr>
        <w:t>d</w:t>
      </w:r>
      <w:r w:rsidR="00507BB5" w:rsidRPr="00DC7706">
        <w:rPr>
          <w:rFonts w:eastAsia="Tahoma"/>
        </w:rPr>
        <w:t xml:space="preserve"> the lead role in managing the grant by facilitating a regional partnership, fostering local programs, procuring media involvement, and administering the grant disbursements and programs.</w:t>
      </w:r>
    </w:p>
    <w:p w14:paraId="70F85D6E" w14:textId="032544B8" w:rsidR="00F7560B" w:rsidRDefault="00F7560B" w:rsidP="00F7560B">
      <w:pPr>
        <w:shd w:val="clear" w:color="auto" w:fill="FFFFFF"/>
        <w:spacing w:after="0" w:line="240" w:lineRule="auto"/>
        <w:rPr>
          <w:rFonts w:eastAsia="Tahoma"/>
        </w:rPr>
      </w:pPr>
    </w:p>
    <w:p w14:paraId="335990CC" w14:textId="234C74E7" w:rsidR="00EB1880" w:rsidRDefault="00F7560B" w:rsidP="00F7560B">
      <w:pPr>
        <w:shd w:val="clear" w:color="auto" w:fill="FFFFFF"/>
        <w:spacing w:after="0" w:line="240" w:lineRule="auto"/>
        <w:rPr>
          <w:rFonts w:eastAsia="Tahoma"/>
        </w:rPr>
      </w:pPr>
      <w:r w:rsidRPr="00F7560B">
        <w:rPr>
          <w:rFonts w:eastAsia="Tahoma"/>
        </w:rPr>
        <w:t xml:space="preserve">In November 2012, </w:t>
      </w:r>
      <w:bookmarkStart w:id="0" w:name="_Hlk525572596"/>
      <w:r w:rsidRPr="00F7560B">
        <w:rPr>
          <w:rFonts w:eastAsia="Tahoma"/>
        </w:rPr>
        <w:t xml:space="preserve">the Regional Stormwater Partnership (RSWP) </w:t>
      </w:r>
      <w:bookmarkEnd w:id="0"/>
      <w:r w:rsidRPr="00F7560B">
        <w:rPr>
          <w:rFonts w:eastAsia="Tahoma"/>
        </w:rPr>
        <w:t xml:space="preserve">Executive Committee made the joint decision to move the administration of the Partnership from the </w:t>
      </w:r>
      <w:proofErr w:type="spellStart"/>
      <w:r w:rsidRPr="00F7560B">
        <w:rPr>
          <w:rFonts w:eastAsia="Tahoma"/>
        </w:rPr>
        <w:t>Centralina</w:t>
      </w:r>
      <w:proofErr w:type="spellEnd"/>
      <w:r w:rsidRPr="00F7560B">
        <w:rPr>
          <w:rFonts w:eastAsia="Tahoma"/>
        </w:rPr>
        <w:t xml:space="preserve"> Council of Governments (CCOG) to the Infrastructure, Design, Environment and Sustainability (IDEAS) Center at UNC Charlotte.  With this move, the RSWP </w:t>
      </w:r>
      <w:r>
        <w:rPr>
          <w:rFonts w:eastAsia="Tahoma"/>
        </w:rPr>
        <w:t>was</w:t>
      </w:r>
      <w:r w:rsidRPr="00F7560B">
        <w:rPr>
          <w:rFonts w:eastAsia="Tahoma"/>
        </w:rPr>
        <w:t xml:space="preserve"> able to expand its membership beyond the CCOG </w:t>
      </w:r>
      <w:r w:rsidR="008B0E11" w:rsidRPr="00F7560B">
        <w:rPr>
          <w:rFonts w:eastAsia="Tahoma"/>
        </w:rPr>
        <w:t>area and</w:t>
      </w:r>
      <w:r w:rsidRPr="00F7560B">
        <w:rPr>
          <w:rFonts w:eastAsia="Tahoma"/>
        </w:rPr>
        <w:t xml:space="preserve"> utilize the IDEAS Center resources within the Environmental Assistance </w:t>
      </w:r>
      <w:r>
        <w:rPr>
          <w:rFonts w:eastAsia="Tahoma"/>
        </w:rPr>
        <w:t>Office</w:t>
      </w:r>
      <w:r w:rsidRPr="00F7560B">
        <w:rPr>
          <w:rFonts w:eastAsia="Tahoma"/>
        </w:rPr>
        <w:t xml:space="preserve"> to further the mission of the RSWP.</w:t>
      </w:r>
      <w:r w:rsidR="00F72116">
        <w:rPr>
          <w:rFonts w:eastAsia="Tahoma"/>
        </w:rPr>
        <w:t xml:space="preserve"> The RSWP was managed through UNC Charlotte until June 2016.</w:t>
      </w:r>
    </w:p>
    <w:p w14:paraId="26DD6BD0" w14:textId="177DE049" w:rsidR="00C7439F" w:rsidRDefault="00C7439F" w:rsidP="00C7439F">
      <w:pPr>
        <w:shd w:val="clear" w:color="auto" w:fill="FFFFFF"/>
        <w:spacing w:after="0" w:line="240" w:lineRule="auto"/>
        <w:rPr>
          <w:rFonts w:eastAsia="Tahoma"/>
          <w:b/>
        </w:rPr>
      </w:pPr>
      <w:r>
        <w:rPr>
          <w:rFonts w:eastAsia="Tahoma"/>
          <w:b/>
        </w:rPr>
        <w:lastRenderedPageBreak/>
        <w:t>Today’s RSPC</w:t>
      </w:r>
    </w:p>
    <w:p w14:paraId="5311FC34" w14:textId="77777777" w:rsidR="00C7439F" w:rsidRPr="00077B20" w:rsidRDefault="00C7439F" w:rsidP="00C7439F">
      <w:pPr>
        <w:shd w:val="clear" w:color="auto" w:fill="FFFFFF"/>
        <w:spacing w:after="0" w:line="240" w:lineRule="auto"/>
        <w:rPr>
          <w:rFonts w:eastAsia="Tahoma"/>
          <w:b/>
        </w:rPr>
      </w:pPr>
    </w:p>
    <w:p w14:paraId="5A52FF11" w14:textId="6F600FA5" w:rsidR="00EB1880" w:rsidRDefault="00C7439F" w:rsidP="00C7439F">
      <w:pPr>
        <w:shd w:val="clear" w:color="auto" w:fill="FFFFFF"/>
        <w:spacing w:after="0" w:line="240" w:lineRule="auto"/>
        <w:rPr>
          <w:rFonts w:eastAsia="Tahoma"/>
        </w:rPr>
      </w:pPr>
      <w:r w:rsidRPr="00880775">
        <w:rPr>
          <w:rFonts w:eastAsia="Tahoma"/>
        </w:rPr>
        <w:t>The Regional Stormwater Partnership</w:t>
      </w:r>
      <w:r>
        <w:rPr>
          <w:rFonts w:eastAsia="Tahoma"/>
        </w:rPr>
        <w:t xml:space="preserve"> of the Carolinas (RSPC)</w:t>
      </w:r>
      <w:r w:rsidRPr="00880775">
        <w:rPr>
          <w:rFonts w:eastAsia="Tahoma"/>
        </w:rPr>
        <w:t xml:space="preserve"> has continued to develop and grow as an organization to support all municipalities </w:t>
      </w:r>
      <w:r>
        <w:rPr>
          <w:rFonts w:eastAsia="Tahoma"/>
        </w:rPr>
        <w:t>throughout the</w:t>
      </w:r>
      <w:r w:rsidRPr="00880775">
        <w:rPr>
          <w:rFonts w:eastAsia="Tahoma"/>
        </w:rPr>
        <w:t xml:space="preserve"> region in satisfying their NPDES</w:t>
      </w:r>
      <w:r w:rsidR="00697816">
        <w:rPr>
          <w:rFonts w:eastAsia="Tahoma"/>
        </w:rPr>
        <w:t xml:space="preserve"> municipal stormwater</w:t>
      </w:r>
      <w:r w:rsidRPr="00880775">
        <w:rPr>
          <w:rFonts w:eastAsia="Tahoma"/>
        </w:rPr>
        <w:t xml:space="preserve"> permit requirements</w:t>
      </w:r>
      <w:r>
        <w:rPr>
          <w:rFonts w:eastAsia="Tahoma"/>
        </w:rPr>
        <w:t xml:space="preserve">. </w:t>
      </w:r>
      <w:r w:rsidR="00384413">
        <w:rPr>
          <w:rFonts w:eastAsia="Tahoma"/>
        </w:rPr>
        <w:t>S</w:t>
      </w:r>
      <w:r>
        <w:rPr>
          <w:rFonts w:eastAsia="Tahoma"/>
        </w:rPr>
        <w:t>ince</w:t>
      </w:r>
      <w:r w:rsidR="005C2A67">
        <w:rPr>
          <w:rFonts w:eastAsia="Tahoma"/>
        </w:rPr>
        <w:t xml:space="preserve"> July 15, 2017, the </w:t>
      </w:r>
      <w:r w:rsidR="008103FA">
        <w:rPr>
          <w:rFonts w:eastAsia="Tahoma"/>
        </w:rPr>
        <w:t>RSPC</w:t>
      </w:r>
      <w:r w:rsidR="005C2A67">
        <w:rPr>
          <w:rFonts w:eastAsia="Tahoma"/>
        </w:rPr>
        <w:t xml:space="preserve"> </w:t>
      </w:r>
      <w:r>
        <w:rPr>
          <w:rFonts w:eastAsia="Tahoma"/>
        </w:rPr>
        <w:t xml:space="preserve">has </w:t>
      </w:r>
      <w:r w:rsidR="005C2A67">
        <w:rPr>
          <w:rFonts w:eastAsia="Tahoma"/>
        </w:rPr>
        <w:t xml:space="preserve">contracted with Rising Solutions, PLLC consulting engineering firm </w:t>
      </w:r>
      <w:r w:rsidR="00DE1FB4">
        <w:rPr>
          <w:rFonts w:eastAsia="Tahoma"/>
        </w:rPr>
        <w:t>to provide facilitation services for creating a working relationship with members and an administrative home to the R</w:t>
      </w:r>
      <w:r>
        <w:rPr>
          <w:rFonts w:eastAsia="Tahoma"/>
        </w:rPr>
        <w:t>SPC</w:t>
      </w:r>
      <w:r w:rsidR="00452268">
        <w:rPr>
          <w:rFonts w:eastAsia="Tahoma"/>
        </w:rPr>
        <w:t xml:space="preserve">. </w:t>
      </w:r>
      <w:bookmarkStart w:id="1" w:name="_Hlk525756190"/>
      <w:r w:rsidR="00452268">
        <w:rPr>
          <w:rFonts w:eastAsia="Tahoma"/>
        </w:rPr>
        <w:t>This allowed the RS</w:t>
      </w:r>
      <w:r>
        <w:rPr>
          <w:rFonts w:eastAsia="Tahoma"/>
        </w:rPr>
        <w:t>PC</w:t>
      </w:r>
      <w:r w:rsidR="00507BB5">
        <w:rPr>
          <w:rFonts w:eastAsia="Tahoma"/>
        </w:rPr>
        <w:t xml:space="preserve"> to </w:t>
      </w:r>
      <w:r w:rsidR="00452268">
        <w:rPr>
          <w:rFonts w:eastAsia="Tahoma"/>
        </w:rPr>
        <w:t>move</w:t>
      </w:r>
      <w:r w:rsidR="00507BB5">
        <w:rPr>
          <w:rFonts w:eastAsia="Tahoma"/>
        </w:rPr>
        <w:t xml:space="preserve"> forward </w:t>
      </w:r>
      <w:r w:rsidR="00697816">
        <w:rPr>
          <w:rFonts w:eastAsia="Tahoma"/>
        </w:rPr>
        <w:t xml:space="preserve">with </w:t>
      </w:r>
      <w:r w:rsidR="00452268">
        <w:rPr>
          <w:rFonts w:eastAsia="Tahoma"/>
        </w:rPr>
        <w:t>creating</w:t>
      </w:r>
      <w:r w:rsidR="00507BB5">
        <w:rPr>
          <w:rFonts w:eastAsia="Tahoma"/>
        </w:rPr>
        <w:t xml:space="preserve"> organization</w:t>
      </w:r>
      <w:r w:rsidR="00452268">
        <w:rPr>
          <w:rFonts w:eastAsia="Tahoma"/>
        </w:rPr>
        <w:t>al structure to becom</w:t>
      </w:r>
      <w:r>
        <w:rPr>
          <w:rFonts w:eastAsia="Tahoma"/>
        </w:rPr>
        <w:t>e</w:t>
      </w:r>
      <w:r w:rsidR="00452268">
        <w:rPr>
          <w:rFonts w:eastAsia="Tahoma"/>
        </w:rPr>
        <w:t xml:space="preserve"> a 501</w:t>
      </w:r>
      <w:r>
        <w:rPr>
          <w:rFonts w:eastAsia="Tahoma"/>
        </w:rPr>
        <w:t>c</w:t>
      </w:r>
      <w:r w:rsidR="00452268">
        <w:rPr>
          <w:rFonts w:eastAsia="Tahoma"/>
        </w:rPr>
        <w:t xml:space="preserve">(3) </w:t>
      </w:r>
      <w:r w:rsidR="00384413">
        <w:rPr>
          <w:rFonts w:eastAsia="Tahoma"/>
        </w:rPr>
        <w:t>Non-Profit</w:t>
      </w:r>
      <w:r w:rsidR="00452268">
        <w:rPr>
          <w:rFonts w:eastAsia="Tahoma"/>
        </w:rPr>
        <w:t>,</w:t>
      </w:r>
      <w:r>
        <w:rPr>
          <w:rFonts w:eastAsia="Tahoma"/>
        </w:rPr>
        <w:t xml:space="preserve"> to</w:t>
      </w:r>
      <w:r w:rsidR="00452268">
        <w:rPr>
          <w:rFonts w:eastAsia="Tahoma"/>
        </w:rPr>
        <w:t xml:space="preserve"> develop bylaws, hold quarterly and annual meetings, offer training, participa</w:t>
      </w:r>
      <w:r>
        <w:rPr>
          <w:rFonts w:eastAsia="Tahoma"/>
        </w:rPr>
        <w:t>te</w:t>
      </w:r>
      <w:r w:rsidR="00452268">
        <w:rPr>
          <w:rFonts w:eastAsia="Tahoma"/>
        </w:rPr>
        <w:t xml:space="preserve"> in outreach events, seek grant opportunities, plan workshop</w:t>
      </w:r>
      <w:r>
        <w:rPr>
          <w:rFonts w:eastAsia="Tahoma"/>
        </w:rPr>
        <w:t>s</w:t>
      </w:r>
      <w:r w:rsidR="00452268">
        <w:rPr>
          <w:rFonts w:eastAsia="Tahoma"/>
        </w:rPr>
        <w:t>, coordinat</w:t>
      </w:r>
      <w:r>
        <w:rPr>
          <w:rFonts w:eastAsia="Tahoma"/>
        </w:rPr>
        <w:t>e</w:t>
      </w:r>
      <w:r w:rsidR="00452268">
        <w:rPr>
          <w:rFonts w:eastAsia="Tahoma"/>
        </w:rPr>
        <w:t xml:space="preserve"> media campaigns, manag</w:t>
      </w:r>
      <w:r>
        <w:rPr>
          <w:rFonts w:eastAsia="Tahoma"/>
        </w:rPr>
        <w:t>e</w:t>
      </w:r>
      <w:r w:rsidR="00452268">
        <w:rPr>
          <w:rFonts w:eastAsia="Tahoma"/>
        </w:rPr>
        <w:t xml:space="preserve"> the RSPC website</w:t>
      </w:r>
      <w:r w:rsidRPr="00C7439F">
        <w:rPr>
          <w:rFonts w:eastAsia="Tahoma"/>
        </w:rPr>
        <w:t xml:space="preserve"> </w:t>
      </w:r>
      <w:r>
        <w:rPr>
          <w:rFonts w:eastAsia="Tahoma"/>
        </w:rPr>
        <w:t>and elect the Board of Directors and Officers</w:t>
      </w:r>
      <w:r w:rsidR="00452268">
        <w:rPr>
          <w:rFonts w:eastAsia="Tahoma"/>
        </w:rPr>
        <w:t>.</w:t>
      </w:r>
      <w:bookmarkEnd w:id="1"/>
      <w:r w:rsidR="00452268">
        <w:rPr>
          <w:rFonts w:eastAsia="Tahoma"/>
        </w:rPr>
        <w:t xml:space="preserve"> </w:t>
      </w:r>
      <w:r w:rsidR="00B66A7D">
        <w:rPr>
          <w:rFonts w:eastAsia="Tahoma"/>
        </w:rPr>
        <w:t xml:space="preserve">The </w:t>
      </w:r>
      <w:r w:rsidR="00814685">
        <w:rPr>
          <w:rFonts w:eastAsia="Tahoma"/>
        </w:rPr>
        <w:t>elected officers are</w:t>
      </w:r>
      <w:r w:rsidR="00B66A7D">
        <w:rPr>
          <w:rFonts w:eastAsia="Tahoma"/>
        </w:rPr>
        <w:t xml:space="preserve"> shown in Table </w:t>
      </w:r>
      <w:r w:rsidR="006507E0">
        <w:rPr>
          <w:rFonts w:eastAsia="Tahoma"/>
        </w:rPr>
        <w:t>1</w:t>
      </w:r>
      <w:r w:rsidR="00B66A7D">
        <w:rPr>
          <w:rFonts w:eastAsia="Tahoma"/>
        </w:rPr>
        <w:t xml:space="preserve">. </w:t>
      </w:r>
    </w:p>
    <w:p w14:paraId="713353FB" w14:textId="77777777" w:rsidR="00C7439F" w:rsidRDefault="00C7439F" w:rsidP="00C7439F">
      <w:pPr>
        <w:shd w:val="clear" w:color="auto" w:fill="FFFFFF"/>
        <w:spacing w:after="0" w:line="240" w:lineRule="auto"/>
        <w:rPr>
          <w:rFonts w:eastAsia="Tahoma"/>
        </w:rPr>
      </w:pPr>
    </w:p>
    <w:p w14:paraId="3190356A" w14:textId="601E8BD0" w:rsidR="00B66A7D" w:rsidRPr="00B86CFD" w:rsidRDefault="00B66A7D" w:rsidP="00B66A7D">
      <w:pPr>
        <w:pStyle w:val="Caption"/>
        <w:keepNext/>
        <w:jc w:val="center"/>
        <w:rPr>
          <w:b/>
          <w:color w:val="auto"/>
          <w:sz w:val="22"/>
        </w:rPr>
      </w:pPr>
      <w:r w:rsidRPr="00B86CFD">
        <w:rPr>
          <w:b/>
          <w:color w:val="auto"/>
          <w:sz w:val="22"/>
        </w:rPr>
        <w:t xml:space="preserve">Table </w:t>
      </w:r>
      <w:r w:rsidR="006507E0">
        <w:rPr>
          <w:b/>
          <w:color w:val="auto"/>
          <w:sz w:val="22"/>
        </w:rPr>
        <w:t>1</w:t>
      </w:r>
      <w:r w:rsidRPr="00B86CFD">
        <w:rPr>
          <w:b/>
          <w:color w:val="auto"/>
          <w:sz w:val="22"/>
        </w:rPr>
        <w:t>: Board of Directors - Officers for RSPC</w:t>
      </w:r>
    </w:p>
    <w:tbl>
      <w:tblPr>
        <w:tblStyle w:val="TableGrid"/>
        <w:tblW w:w="0" w:type="auto"/>
        <w:tblInd w:w="985" w:type="dxa"/>
        <w:tblLook w:val="04A0" w:firstRow="1" w:lastRow="0" w:firstColumn="1" w:lastColumn="0" w:noHBand="0" w:noVBand="1"/>
      </w:tblPr>
      <w:tblGrid>
        <w:gridCol w:w="3690"/>
        <w:gridCol w:w="3060"/>
      </w:tblGrid>
      <w:tr w:rsidR="008B0E11" w14:paraId="6A3371E9" w14:textId="77777777" w:rsidTr="00EB1880">
        <w:tc>
          <w:tcPr>
            <w:tcW w:w="3690" w:type="dxa"/>
            <w:shd w:val="clear" w:color="auto" w:fill="B4C6E7" w:themeFill="accent1" w:themeFillTint="66"/>
          </w:tcPr>
          <w:p w14:paraId="2483A9A1" w14:textId="0FB5C7B3" w:rsidR="008B0E11" w:rsidRPr="00B66A7D" w:rsidRDefault="008B0E11" w:rsidP="00B66A7D">
            <w:pPr>
              <w:jc w:val="center"/>
              <w:rPr>
                <w:rFonts w:eastAsia="Tahoma"/>
                <w:b/>
              </w:rPr>
            </w:pPr>
            <w:r w:rsidRPr="00B66A7D">
              <w:rPr>
                <w:rFonts w:eastAsia="Tahoma"/>
                <w:b/>
              </w:rPr>
              <w:t>Name - Municipality</w:t>
            </w:r>
          </w:p>
        </w:tc>
        <w:tc>
          <w:tcPr>
            <w:tcW w:w="3060" w:type="dxa"/>
            <w:shd w:val="clear" w:color="auto" w:fill="B4C6E7" w:themeFill="accent1" w:themeFillTint="66"/>
          </w:tcPr>
          <w:p w14:paraId="6A0F5B6E" w14:textId="0BE594B2" w:rsidR="008B0E11" w:rsidRPr="00B66A7D" w:rsidRDefault="008B0E11" w:rsidP="00B66A7D">
            <w:pPr>
              <w:jc w:val="center"/>
              <w:rPr>
                <w:rFonts w:eastAsia="Tahoma"/>
                <w:b/>
              </w:rPr>
            </w:pPr>
            <w:r w:rsidRPr="00B66A7D">
              <w:rPr>
                <w:rFonts w:eastAsia="Tahoma"/>
                <w:b/>
              </w:rPr>
              <w:t>Officer</w:t>
            </w:r>
            <w:r w:rsidR="00007AC9">
              <w:rPr>
                <w:rFonts w:eastAsia="Tahoma"/>
                <w:b/>
              </w:rPr>
              <w:t xml:space="preserve"> Position</w:t>
            </w:r>
          </w:p>
        </w:tc>
      </w:tr>
      <w:tr w:rsidR="008B0E11" w14:paraId="02102F18" w14:textId="77777777" w:rsidTr="00EB1880">
        <w:tc>
          <w:tcPr>
            <w:tcW w:w="3690" w:type="dxa"/>
          </w:tcPr>
          <w:p w14:paraId="52A5E783" w14:textId="2356F04A" w:rsidR="008B0E11" w:rsidRDefault="008B0E11" w:rsidP="00B66A7D">
            <w:pPr>
              <w:jc w:val="center"/>
              <w:rPr>
                <w:rFonts w:eastAsia="Tahoma"/>
              </w:rPr>
            </w:pPr>
            <w:r>
              <w:rPr>
                <w:rFonts w:eastAsia="Tahoma"/>
              </w:rPr>
              <w:t xml:space="preserve">Rob </w:t>
            </w:r>
            <w:proofErr w:type="spellStart"/>
            <w:r>
              <w:rPr>
                <w:rFonts w:eastAsia="Tahoma"/>
              </w:rPr>
              <w:t>Donham</w:t>
            </w:r>
            <w:proofErr w:type="spellEnd"/>
            <w:r>
              <w:rPr>
                <w:rFonts w:eastAsia="Tahoma"/>
              </w:rPr>
              <w:t xml:space="preserve"> –</w:t>
            </w:r>
            <w:r w:rsidR="00814685">
              <w:rPr>
                <w:rFonts w:eastAsia="Tahoma"/>
              </w:rPr>
              <w:t xml:space="preserve"> </w:t>
            </w:r>
            <w:r>
              <w:rPr>
                <w:rFonts w:eastAsia="Tahoma"/>
              </w:rPr>
              <w:t>Harrisburg</w:t>
            </w:r>
          </w:p>
        </w:tc>
        <w:tc>
          <w:tcPr>
            <w:tcW w:w="3060" w:type="dxa"/>
          </w:tcPr>
          <w:p w14:paraId="41AF6DB2" w14:textId="14E55327" w:rsidR="008B0E11" w:rsidRDefault="00B66A7D" w:rsidP="00B66A7D">
            <w:pPr>
              <w:jc w:val="center"/>
              <w:rPr>
                <w:rFonts w:eastAsia="Tahoma"/>
              </w:rPr>
            </w:pPr>
            <w:r>
              <w:rPr>
                <w:rFonts w:eastAsia="Tahoma"/>
              </w:rPr>
              <w:t>Chair</w:t>
            </w:r>
          </w:p>
        </w:tc>
      </w:tr>
      <w:tr w:rsidR="008B0E11" w14:paraId="2A6EE24D" w14:textId="77777777" w:rsidTr="00EB1880">
        <w:tc>
          <w:tcPr>
            <w:tcW w:w="3690" w:type="dxa"/>
          </w:tcPr>
          <w:p w14:paraId="41EB4EA3" w14:textId="116E7950" w:rsidR="008B0E11" w:rsidRDefault="008B0E11" w:rsidP="00B66A7D">
            <w:pPr>
              <w:jc w:val="center"/>
              <w:rPr>
                <w:rFonts w:eastAsia="Tahoma"/>
              </w:rPr>
            </w:pPr>
            <w:r>
              <w:rPr>
                <w:rFonts w:eastAsia="Tahoma"/>
              </w:rPr>
              <w:t>Kevin Krouse –</w:t>
            </w:r>
            <w:r w:rsidR="00814685">
              <w:rPr>
                <w:rFonts w:eastAsia="Tahoma"/>
              </w:rPr>
              <w:t xml:space="preserve"> </w:t>
            </w:r>
            <w:r>
              <w:rPr>
                <w:rFonts w:eastAsia="Tahoma"/>
              </w:rPr>
              <w:t>Lowell</w:t>
            </w:r>
          </w:p>
        </w:tc>
        <w:tc>
          <w:tcPr>
            <w:tcW w:w="3060" w:type="dxa"/>
          </w:tcPr>
          <w:p w14:paraId="7B348F6A" w14:textId="5FE45A24" w:rsidR="008B0E11" w:rsidRDefault="00B66A7D" w:rsidP="00B66A7D">
            <w:pPr>
              <w:jc w:val="center"/>
              <w:rPr>
                <w:rFonts w:eastAsia="Tahoma"/>
              </w:rPr>
            </w:pPr>
            <w:r>
              <w:rPr>
                <w:rFonts w:eastAsia="Tahoma"/>
              </w:rPr>
              <w:t>Vice-Chair</w:t>
            </w:r>
          </w:p>
        </w:tc>
      </w:tr>
      <w:tr w:rsidR="008B0E11" w14:paraId="06AAA444" w14:textId="77777777" w:rsidTr="00EB1880">
        <w:tc>
          <w:tcPr>
            <w:tcW w:w="3690" w:type="dxa"/>
          </w:tcPr>
          <w:p w14:paraId="7AEC6322" w14:textId="00247FCD" w:rsidR="008B0E11" w:rsidRDefault="00814685" w:rsidP="00B66A7D">
            <w:pPr>
              <w:jc w:val="center"/>
              <w:rPr>
                <w:rFonts w:eastAsia="Tahoma"/>
              </w:rPr>
            </w:pPr>
            <w:r>
              <w:rPr>
                <w:rFonts w:eastAsia="Tahoma"/>
              </w:rPr>
              <w:t>Chris Costner – Monroe</w:t>
            </w:r>
          </w:p>
        </w:tc>
        <w:tc>
          <w:tcPr>
            <w:tcW w:w="3060" w:type="dxa"/>
          </w:tcPr>
          <w:p w14:paraId="59A41446" w14:textId="108669C4" w:rsidR="008B0E11" w:rsidRDefault="00B66A7D" w:rsidP="00B66A7D">
            <w:pPr>
              <w:jc w:val="center"/>
              <w:rPr>
                <w:rFonts w:eastAsia="Tahoma"/>
              </w:rPr>
            </w:pPr>
            <w:r>
              <w:rPr>
                <w:rFonts w:eastAsia="Tahoma"/>
              </w:rPr>
              <w:t>Secretary</w:t>
            </w:r>
          </w:p>
        </w:tc>
      </w:tr>
      <w:tr w:rsidR="008B0E11" w14:paraId="0274C449" w14:textId="77777777" w:rsidTr="00EB1880">
        <w:tc>
          <w:tcPr>
            <w:tcW w:w="3690" w:type="dxa"/>
          </w:tcPr>
          <w:p w14:paraId="5B6C6838" w14:textId="017E4085" w:rsidR="008B0E11" w:rsidRDefault="00B66A7D" w:rsidP="00B66A7D">
            <w:pPr>
              <w:jc w:val="center"/>
              <w:rPr>
                <w:rFonts w:eastAsia="Tahoma"/>
              </w:rPr>
            </w:pPr>
            <w:r>
              <w:rPr>
                <w:rFonts w:eastAsia="Tahoma"/>
              </w:rPr>
              <w:t xml:space="preserve">Franklin </w:t>
            </w:r>
            <w:proofErr w:type="spellStart"/>
            <w:r>
              <w:rPr>
                <w:rFonts w:eastAsia="Tahoma"/>
              </w:rPr>
              <w:t>Gover</w:t>
            </w:r>
            <w:proofErr w:type="spellEnd"/>
            <w:r>
              <w:rPr>
                <w:rFonts w:eastAsia="Tahoma"/>
              </w:rPr>
              <w:t xml:space="preserve"> – China Grove</w:t>
            </w:r>
          </w:p>
        </w:tc>
        <w:tc>
          <w:tcPr>
            <w:tcW w:w="3060" w:type="dxa"/>
          </w:tcPr>
          <w:p w14:paraId="68E709ED" w14:textId="5771E69E" w:rsidR="008B0E11" w:rsidRDefault="00B66A7D" w:rsidP="00B66A7D">
            <w:pPr>
              <w:jc w:val="center"/>
              <w:rPr>
                <w:rFonts w:eastAsia="Tahoma"/>
              </w:rPr>
            </w:pPr>
            <w:r>
              <w:rPr>
                <w:rFonts w:eastAsia="Tahoma"/>
              </w:rPr>
              <w:t>Treasurer</w:t>
            </w:r>
          </w:p>
        </w:tc>
      </w:tr>
      <w:tr w:rsidR="00B66A7D" w14:paraId="7469FDF6" w14:textId="77777777" w:rsidTr="00EB1880">
        <w:tc>
          <w:tcPr>
            <w:tcW w:w="3690" w:type="dxa"/>
          </w:tcPr>
          <w:p w14:paraId="17B9182A" w14:textId="3B0774AB" w:rsidR="00B66A7D" w:rsidRDefault="00B66A7D" w:rsidP="00B66A7D">
            <w:pPr>
              <w:jc w:val="center"/>
              <w:rPr>
                <w:rFonts w:eastAsia="Tahoma"/>
              </w:rPr>
            </w:pPr>
            <w:r>
              <w:rPr>
                <w:rFonts w:eastAsia="Tahoma"/>
              </w:rPr>
              <w:t>Craig Miller –</w:t>
            </w:r>
            <w:r w:rsidR="00814685">
              <w:rPr>
                <w:rFonts w:eastAsia="Tahoma"/>
              </w:rPr>
              <w:t xml:space="preserve"> </w:t>
            </w:r>
            <w:r>
              <w:rPr>
                <w:rFonts w:eastAsia="Tahoma"/>
              </w:rPr>
              <w:t>Charlotte</w:t>
            </w:r>
          </w:p>
        </w:tc>
        <w:tc>
          <w:tcPr>
            <w:tcW w:w="3060" w:type="dxa"/>
          </w:tcPr>
          <w:p w14:paraId="32E0C81E" w14:textId="6F0D4E17" w:rsidR="00B66A7D" w:rsidRDefault="00B66A7D" w:rsidP="00B66A7D">
            <w:pPr>
              <w:jc w:val="center"/>
              <w:rPr>
                <w:rFonts w:eastAsia="Tahoma"/>
              </w:rPr>
            </w:pPr>
            <w:r>
              <w:rPr>
                <w:rFonts w:eastAsia="Tahoma"/>
              </w:rPr>
              <w:t>Member – at – Large</w:t>
            </w:r>
          </w:p>
        </w:tc>
      </w:tr>
    </w:tbl>
    <w:p w14:paraId="7047B34D" w14:textId="25C0615B" w:rsidR="008B0E11" w:rsidRDefault="008B0E11" w:rsidP="00C617B8">
      <w:pPr>
        <w:rPr>
          <w:rFonts w:eastAsia="Tahoma"/>
        </w:rPr>
      </w:pPr>
    </w:p>
    <w:p w14:paraId="13957ABE" w14:textId="67478B22" w:rsidR="00384413" w:rsidRPr="00FF40F9" w:rsidRDefault="00FF40F9" w:rsidP="00F7560B">
      <w:pPr>
        <w:shd w:val="clear" w:color="auto" w:fill="FFFFFF"/>
        <w:spacing w:after="0" w:line="240" w:lineRule="auto"/>
        <w:rPr>
          <w:rFonts w:eastAsia="Tahoma"/>
          <w:b/>
        </w:rPr>
      </w:pPr>
      <w:bookmarkStart w:id="2" w:name="_Hlk525669556"/>
      <w:bookmarkStart w:id="3" w:name="_Hlk525669645"/>
      <w:r w:rsidRPr="00FF40F9">
        <w:rPr>
          <w:rFonts w:eastAsia="Tahoma"/>
          <w:b/>
        </w:rPr>
        <w:t>Members</w:t>
      </w:r>
    </w:p>
    <w:p w14:paraId="5B27783D" w14:textId="3D91A828" w:rsidR="00E40536" w:rsidRPr="00007AC9" w:rsidRDefault="00E40536" w:rsidP="00C7439F">
      <w:pPr>
        <w:shd w:val="clear" w:color="auto" w:fill="FFFFFF"/>
        <w:spacing w:after="0" w:line="240" w:lineRule="auto"/>
        <w:rPr>
          <w:rFonts w:eastAsia="Tahoma"/>
        </w:rPr>
        <w:sectPr w:rsidR="00E40536" w:rsidRPr="00007AC9" w:rsidSect="00D534E9">
          <w:footerReference w:type="default" r:id="rId9"/>
          <w:pgSz w:w="12240" w:h="15840" w:code="1"/>
          <w:pgMar w:top="1440" w:right="1440" w:bottom="1440" w:left="1440" w:header="720" w:footer="720" w:gutter="0"/>
          <w:pgNumType w:start="1"/>
          <w:cols w:space="720"/>
          <w:noEndnote/>
          <w:titlePg/>
          <w:docGrid w:linePitch="360"/>
        </w:sectPr>
      </w:pPr>
      <w:r>
        <w:rPr>
          <w:rFonts w:eastAsia="Tahoma"/>
        </w:rPr>
        <w:t>The current RSPC members during FY 201</w:t>
      </w:r>
      <w:r w:rsidR="00814685">
        <w:rPr>
          <w:rFonts w:eastAsia="Tahoma"/>
        </w:rPr>
        <w:t>9</w:t>
      </w:r>
      <w:r>
        <w:rPr>
          <w:rFonts w:eastAsia="Tahoma"/>
        </w:rPr>
        <w:t xml:space="preserve"> includes</w:t>
      </w:r>
      <w:r w:rsidR="00007AC9">
        <w:rPr>
          <w:rFonts w:eastAsia="Tahoma"/>
        </w:rPr>
        <w:t xml:space="preserve"> 1</w:t>
      </w:r>
      <w:r w:rsidR="00814685">
        <w:rPr>
          <w:rFonts w:eastAsia="Tahoma"/>
        </w:rPr>
        <w:t>8</w:t>
      </w:r>
      <w:r w:rsidR="00007AC9">
        <w:rPr>
          <w:rFonts w:eastAsia="Tahoma"/>
        </w:rPr>
        <w:t xml:space="preserve"> Municipal and County agencies. These are shown in Table </w:t>
      </w:r>
      <w:bookmarkEnd w:id="2"/>
      <w:r w:rsidR="006507E0">
        <w:rPr>
          <w:rFonts w:eastAsia="Tahoma"/>
        </w:rPr>
        <w:t>2</w:t>
      </w:r>
      <w:r w:rsidR="00C7439F">
        <w:rPr>
          <w:rFonts w:eastAsia="Tahoma"/>
        </w:rPr>
        <w:t xml:space="preserve">. </w:t>
      </w:r>
    </w:p>
    <w:bookmarkEnd w:id="3"/>
    <w:p w14:paraId="445D0FB0" w14:textId="77777777" w:rsidR="00FF40F9" w:rsidRPr="00FF40F9" w:rsidRDefault="00FF40F9" w:rsidP="00FF40F9">
      <w:pPr>
        <w:spacing w:line="360" w:lineRule="auto"/>
        <w:sectPr w:rsidR="00FF40F9" w:rsidRPr="00FF40F9" w:rsidSect="00FF40F9">
          <w:footerReference w:type="default" r:id="rId10"/>
          <w:type w:val="continuous"/>
          <w:pgSz w:w="12240" w:h="15840" w:code="1"/>
          <w:pgMar w:top="720" w:right="720" w:bottom="720" w:left="720" w:header="720" w:footer="720" w:gutter="0"/>
          <w:pgNumType w:start="1"/>
          <w:cols w:num="3" w:space="720"/>
          <w:noEndnote/>
          <w:docGrid w:linePitch="360"/>
        </w:sectPr>
      </w:pPr>
    </w:p>
    <w:p w14:paraId="1845D69F" w14:textId="76D29DE3" w:rsidR="00EB1880" w:rsidRPr="00B86CFD" w:rsidRDefault="00EB1880" w:rsidP="00007AC9">
      <w:pPr>
        <w:pStyle w:val="Caption"/>
        <w:keepNext/>
        <w:jc w:val="center"/>
        <w:rPr>
          <w:b/>
          <w:color w:val="auto"/>
          <w:sz w:val="22"/>
        </w:rPr>
      </w:pPr>
      <w:r w:rsidRPr="00B86CFD">
        <w:rPr>
          <w:b/>
          <w:color w:val="auto"/>
          <w:sz w:val="22"/>
        </w:rPr>
        <w:t xml:space="preserve">Table </w:t>
      </w:r>
      <w:r w:rsidR="006507E0">
        <w:rPr>
          <w:b/>
          <w:color w:val="auto"/>
          <w:sz w:val="22"/>
        </w:rPr>
        <w:t>2</w:t>
      </w:r>
      <w:r w:rsidRPr="00B86CFD">
        <w:rPr>
          <w:b/>
          <w:color w:val="auto"/>
          <w:sz w:val="22"/>
        </w:rPr>
        <w:t xml:space="preserve">: </w:t>
      </w:r>
      <w:r w:rsidR="00007AC9" w:rsidRPr="00B86CFD">
        <w:rPr>
          <w:b/>
          <w:color w:val="auto"/>
          <w:sz w:val="22"/>
        </w:rPr>
        <w:t xml:space="preserve">Current </w:t>
      </w:r>
      <w:r w:rsidRPr="00B86CFD">
        <w:rPr>
          <w:b/>
          <w:color w:val="auto"/>
          <w:sz w:val="22"/>
        </w:rPr>
        <w:t>RSPC Members FY</w:t>
      </w:r>
      <w:r w:rsidR="00007AC9" w:rsidRPr="00B86CFD">
        <w:rPr>
          <w:b/>
          <w:color w:val="auto"/>
          <w:sz w:val="22"/>
        </w:rPr>
        <w:t>18-FY19</w:t>
      </w:r>
    </w:p>
    <w:tbl>
      <w:tblPr>
        <w:tblStyle w:val="TableGrid"/>
        <w:tblW w:w="0" w:type="auto"/>
        <w:jc w:val="center"/>
        <w:tblInd w:w="0" w:type="dxa"/>
        <w:tblLook w:val="04A0" w:firstRow="1" w:lastRow="0" w:firstColumn="1" w:lastColumn="0" w:noHBand="0" w:noVBand="1"/>
      </w:tblPr>
      <w:tblGrid>
        <w:gridCol w:w="1861"/>
        <w:gridCol w:w="2099"/>
        <w:gridCol w:w="2341"/>
      </w:tblGrid>
      <w:tr w:rsidR="00814685" w14:paraId="74CD96E5" w14:textId="77777777" w:rsidTr="00A67B27">
        <w:trPr>
          <w:jc w:val="center"/>
        </w:trPr>
        <w:tc>
          <w:tcPr>
            <w:tcW w:w="1861" w:type="dxa"/>
          </w:tcPr>
          <w:p w14:paraId="4A4742B1" w14:textId="77777777" w:rsidR="00814685" w:rsidRPr="00B66A7D" w:rsidRDefault="00814685" w:rsidP="00814685">
            <w:pPr>
              <w:spacing w:line="360" w:lineRule="auto"/>
              <w:jc w:val="center"/>
            </w:pPr>
            <w:r w:rsidRPr="00FF40F9">
              <w:t>Belmont</w:t>
            </w:r>
          </w:p>
        </w:tc>
        <w:tc>
          <w:tcPr>
            <w:tcW w:w="2099" w:type="dxa"/>
          </w:tcPr>
          <w:p w14:paraId="2AD64B3B" w14:textId="67A4E7AF" w:rsidR="00814685" w:rsidRPr="00B66A7D" w:rsidRDefault="00814685" w:rsidP="00814685">
            <w:pPr>
              <w:spacing w:line="360" w:lineRule="auto"/>
              <w:contextualSpacing/>
              <w:jc w:val="center"/>
            </w:pPr>
            <w:r>
              <w:t>Gastonia</w:t>
            </w:r>
          </w:p>
        </w:tc>
        <w:tc>
          <w:tcPr>
            <w:tcW w:w="2341" w:type="dxa"/>
          </w:tcPr>
          <w:p w14:paraId="7A10E27C" w14:textId="3A7F52A6" w:rsidR="00814685" w:rsidRPr="00B66A7D" w:rsidRDefault="00814685" w:rsidP="00814685">
            <w:pPr>
              <w:spacing w:line="360" w:lineRule="auto"/>
              <w:contextualSpacing/>
              <w:jc w:val="center"/>
            </w:pPr>
            <w:r w:rsidRPr="00FF40F9">
              <w:t>Mooresville</w:t>
            </w:r>
          </w:p>
        </w:tc>
      </w:tr>
      <w:tr w:rsidR="00814685" w14:paraId="5070C152" w14:textId="77777777" w:rsidTr="00A67B27">
        <w:trPr>
          <w:jc w:val="center"/>
        </w:trPr>
        <w:tc>
          <w:tcPr>
            <w:tcW w:w="1861" w:type="dxa"/>
          </w:tcPr>
          <w:p w14:paraId="0E22C61B" w14:textId="77777777" w:rsidR="00814685" w:rsidRPr="00B66A7D" w:rsidRDefault="00814685" w:rsidP="00814685">
            <w:pPr>
              <w:spacing w:line="360" w:lineRule="auto"/>
              <w:contextualSpacing/>
              <w:jc w:val="center"/>
            </w:pPr>
            <w:r w:rsidRPr="00FF40F9">
              <w:t>Bessemer City</w:t>
            </w:r>
          </w:p>
        </w:tc>
        <w:tc>
          <w:tcPr>
            <w:tcW w:w="2099" w:type="dxa"/>
          </w:tcPr>
          <w:p w14:paraId="6716B779" w14:textId="0BB1FF18" w:rsidR="00814685" w:rsidRPr="00B66A7D" w:rsidRDefault="00814685" w:rsidP="00814685">
            <w:pPr>
              <w:spacing w:line="360" w:lineRule="auto"/>
              <w:contextualSpacing/>
              <w:jc w:val="center"/>
            </w:pPr>
            <w:r w:rsidRPr="00FF40F9">
              <w:t>Harrisburg</w:t>
            </w:r>
          </w:p>
        </w:tc>
        <w:tc>
          <w:tcPr>
            <w:tcW w:w="2341" w:type="dxa"/>
          </w:tcPr>
          <w:p w14:paraId="6D89899A" w14:textId="41926EB7" w:rsidR="00814685" w:rsidRPr="00B66A7D" w:rsidRDefault="00814685" w:rsidP="00814685">
            <w:pPr>
              <w:spacing w:line="360" w:lineRule="auto"/>
              <w:contextualSpacing/>
              <w:jc w:val="center"/>
            </w:pPr>
            <w:r w:rsidRPr="00FF40F9">
              <w:t>M</w:t>
            </w:r>
            <w:r>
              <w:t>oun</w:t>
            </w:r>
            <w:r w:rsidRPr="00FF40F9">
              <w:t>t Holly</w:t>
            </w:r>
          </w:p>
        </w:tc>
      </w:tr>
      <w:tr w:rsidR="00814685" w14:paraId="4314A995" w14:textId="77777777" w:rsidTr="00A67B27">
        <w:trPr>
          <w:jc w:val="center"/>
        </w:trPr>
        <w:tc>
          <w:tcPr>
            <w:tcW w:w="1861" w:type="dxa"/>
          </w:tcPr>
          <w:p w14:paraId="10B541AE" w14:textId="0652458C" w:rsidR="00814685" w:rsidRPr="00B66A7D" w:rsidRDefault="00814685" w:rsidP="00814685">
            <w:pPr>
              <w:spacing w:line="360" w:lineRule="auto"/>
              <w:contextualSpacing/>
              <w:jc w:val="center"/>
            </w:pPr>
            <w:r w:rsidRPr="00FF40F9">
              <w:t>Charlotte</w:t>
            </w:r>
          </w:p>
        </w:tc>
        <w:tc>
          <w:tcPr>
            <w:tcW w:w="2099" w:type="dxa"/>
          </w:tcPr>
          <w:p w14:paraId="14A5705A" w14:textId="33340802" w:rsidR="00814685" w:rsidRPr="00B66A7D" w:rsidRDefault="00814685" w:rsidP="00814685">
            <w:pPr>
              <w:spacing w:line="360" w:lineRule="auto"/>
              <w:contextualSpacing/>
              <w:jc w:val="center"/>
            </w:pPr>
            <w:r w:rsidRPr="00FF40F9">
              <w:t>Lake Park</w:t>
            </w:r>
          </w:p>
        </w:tc>
        <w:tc>
          <w:tcPr>
            <w:tcW w:w="2341" w:type="dxa"/>
          </w:tcPr>
          <w:p w14:paraId="29D3F2C1" w14:textId="29AE361A" w:rsidR="00814685" w:rsidRPr="00B66A7D" w:rsidRDefault="00814685" w:rsidP="00814685">
            <w:pPr>
              <w:spacing w:line="360" w:lineRule="auto"/>
              <w:contextualSpacing/>
              <w:jc w:val="center"/>
            </w:pPr>
            <w:r w:rsidRPr="00FF40F9">
              <w:t>Shelby</w:t>
            </w:r>
          </w:p>
        </w:tc>
      </w:tr>
      <w:tr w:rsidR="00814685" w14:paraId="5C1B9E89" w14:textId="77777777" w:rsidTr="00A67B27">
        <w:trPr>
          <w:jc w:val="center"/>
        </w:trPr>
        <w:tc>
          <w:tcPr>
            <w:tcW w:w="1861" w:type="dxa"/>
          </w:tcPr>
          <w:p w14:paraId="0ABAA04F" w14:textId="1D42CF72" w:rsidR="00814685" w:rsidRPr="00B66A7D" w:rsidRDefault="00814685" w:rsidP="00814685">
            <w:pPr>
              <w:spacing w:line="360" w:lineRule="auto"/>
              <w:contextualSpacing/>
              <w:jc w:val="center"/>
            </w:pPr>
            <w:r w:rsidRPr="00FF40F9">
              <w:t>China Grove</w:t>
            </w:r>
          </w:p>
        </w:tc>
        <w:tc>
          <w:tcPr>
            <w:tcW w:w="2099" w:type="dxa"/>
          </w:tcPr>
          <w:p w14:paraId="34A4AEBF" w14:textId="13019BF8" w:rsidR="00814685" w:rsidRPr="00B66A7D" w:rsidRDefault="00814685" w:rsidP="00814685">
            <w:pPr>
              <w:spacing w:line="360" w:lineRule="auto"/>
              <w:contextualSpacing/>
              <w:jc w:val="center"/>
            </w:pPr>
            <w:r w:rsidRPr="00FF40F9">
              <w:t>Lowell</w:t>
            </w:r>
          </w:p>
        </w:tc>
        <w:tc>
          <w:tcPr>
            <w:tcW w:w="2341" w:type="dxa"/>
          </w:tcPr>
          <w:p w14:paraId="2CD0AA22" w14:textId="01393ACD" w:rsidR="00814685" w:rsidRPr="00B66A7D" w:rsidRDefault="00814685" w:rsidP="00814685">
            <w:pPr>
              <w:spacing w:line="360" w:lineRule="auto"/>
              <w:contextualSpacing/>
              <w:jc w:val="center"/>
            </w:pPr>
            <w:r>
              <w:t>Stallings</w:t>
            </w:r>
          </w:p>
        </w:tc>
      </w:tr>
      <w:tr w:rsidR="00814685" w14:paraId="337F0010" w14:textId="77777777" w:rsidTr="00A67B27">
        <w:trPr>
          <w:jc w:val="center"/>
        </w:trPr>
        <w:tc>
          <w:tcPr>
            <w:tcW w:w="1861" w:type="dxa"/>
          </w:tcPr>
          <w:p w14:paraId="2A9DD2D9" w14:textId="271D1C1C" w:rsidR="00814685" w:rsidRPr="00B66A7D" w:rsidRDefault="00814685" w:rsidP="00814685">
            <w:pPr>
              <w:spacing w:line="360" w:lineRule="auto"/>
              <w:contextualSpacing/>
              <w:jc w:val="center"/>
            </w:pPr>
            <w:proofErr w:type="spellStart"/>
            <w:r w:rsidRPr="00FF40F9">
              <w:t>Cramerton</w:t>
            </w:r>
            <w:proofErr w:type="spellEnd"/>
          </w:p>
        </w:tc>
        <w:tc>
          <w:tcPr>
            <w:tcW w:w="2099" w:type="dxa"/>
          </w:tcPr>
          <w:p w14:paraId="03AEA9F3" w14:textId="31CCB7DE" w:rsidR="00814685" w:rsidRPr="00B66A7D" w:rsidRDefault="00814685" w:rsidP="00814685">
            <w:pPr>
              <w:spacing w:line="360" w:lineRule="auto"/>
              <w:contextualSpacing/>
              <w:jc w:val="center"/>
            </w:pPr>
            <w:r w:rsidRPr="00FF40F9">
              <w:t>Mecklen</w:t>
            </w:r>
            <w:r>
              <w:t>b</w:t>
            </w:r>
            <w:r w:rsidRPr="00FF40F9">
              <w:t>urg County</w:t>
            </w:r>
          </w:p>
        </w:tc>
        <w:tc>
          <w:tcPr>
            <w:tcW w:w="2341" w:type="dxa"/>
          </w:tcPr>
          <w:p w14:paraId="5EBA7DF5" w14:textId="06371DF0" w:rsidR="00814685" w:rsidRPr="00B66A7D" w:rsidRDefault="00814685" w:rsidP="00814685">
            <w:pPr>
              <w:spacing w:line="360" w:lineRule="auto"/>
              <w:contextualSpacing/>
              <w:jc w:val="center"/>
            </w:pPr>
            <w:r w:rsidRPr="00FF40F9">
              <w:t>Statesville</w:t>
            </w:r>
          </w:p>
        </w:tc>
      </w:tr>
      <w:tr w:rsidR="00814685" w14:paraId="4EAA03AB" w14:textId="77777777" w:rsidTr="00A67B27">
        <w:trPr>
          <w:jc w:val="center"/>
        </w:trPr>
        <w:tc>
          <w:tcPr>
            <w:tcW w:w="1861" w:type="dxa"/>
          </w:tcPr>
          <w:p w14:paraId="2A323A68" w14:textId="152E13EA" w:rsidR="00814685" w:rsidRPr="00B66A7D" w:rsidRDefault="00814685" w:rsidP="00814685">
            <w:pPr>
              <w:spacing w:line="360" w:lineRule="auto"/>
              <w:contextualSpacing/>
              <w:jc w:val="center"/>
            </w:pPr>
            <w:r>
              <w:t>Dallas</w:t>
            </w:r>
          </w:p>
        </w:tc>
        <w:tc>
          <w:tcPr>
            <w:tcW w:w="2099" w:type="dxa"/>
          </w:tcPr>
          <w:p w14:paraId="63F78464" w14:textId="4BBF4DAF" w:rsidR="00814685" w:rsidRPr="00B66A7D" w:rsidRDefault="00814685" w:rsidP="00814685">
            <w:pPr>
              <w:spacing w:line="360" w:lineRule="auto"/>
              <w:contextualSpacing/>
              <w:jc w:val="center"/>
            </w:pPr>
            <w:r w:rsidRPr="00FF40F9">
              <w:t>Monroe</w:t>
            </w:r>
          </w:p>
        </w:tc>
        <w:tc>
          <w:tcPr>
            <w:tcW w:w="2341" w:type="dxa"/>
          </w:tcPr>
          <w:p w14:paraId="299EDDA6" w14:textId="3658B5F7" w:rsidR="00814685" w:rsidRPr="00B66A7D" w:rsidRDefault="00814685" w:rsidP="00814685">
            <w:pPr>
              <w:spacing w:line="360" w:lineRule="auto"/>
              <w:contextualSpacing/>
              <w:jc w:val="center"/>
            </w:pPr>
            <w:r>
              <w:t>Town of Stanley</w:t>
            </w:r>
          </w:p>
        </w:tc>
      </w:tr>
    </w:tbl>
    <w:p w14:paraId="4FBE844D" w14:textId="77777777" w:rsidR="00697816" w:rsidRDefault="00697816" w:rsidP="00FF40F9">
      <w:pPr>
        <w:shd w:val="clear" w:color="auto" w:fill="FFFFFF"/>
        <w:spacing w:after="0" w:line="240" w:lineRule="auto"/>
        <w:rPr>
          <w:rFonts w:eastAsia="Tahoma"/>
          <w:b/>
        </w:rPr>
      </w:pPr>
    </w:p>
    <w:p w14:paraId="1E5D3946" w14:textId="0D31EF85" w:rsidR="00DE659C" w:rsidRPr="00865BA6" w:rsidRDefault="00FF40F9" w:rsidP="00FF40F9">
      <w:pPr>
        <w:shd w:val="clear" w:color="auto" w:fill="FFFFFF"/>
        <w:spacing w:after="0" w:line="240" w:lineRule="auto"/>
        <w:rPr>
          <w:rFonts w:eastAsia="Tahoma"/>
          <w:b/>
        </w:rPr>
      </w:pPr>
      <w:r w:rsidRPr="00865BA6">
        <w:rPr>
          <w:rFonts w:eastAsia="Tahoma"/>
          <w:b/>
        </w:rPr>
        <w:t>Me</w:t>
      </w:r>
      <w:r>
        <w:rPr>
          <w:rFonts w:eastAsia="Tahoma"/>
          <w:b/>
        </w:rPr>
        <w:t>etings</w:t>
      </w:r>
    </w:p>
    <w:p w14:paraId="0A6AE770" w14:textId="2F8A0BDA" w:rsidR="00FF40F9" w:rsidRPr="00C617B8" w:rsidRDefault="00DE659C" w:rsidP="00FF40F9">
      <w:pPr>
        <w:rPr>
          <w:rFonts w:eastAsia="Tahoma"/>
        </w:rPr>
      </w:pPr>
      <w:r>
        <w:rPr>
          <w:rFonts w:eastAsia="Tahoma"/>
        </w:rPr>
        <w:t xml:space="preserve">The 2019 Annual Meeting was held on February 13, 2019 at Gaston College, Kimbrell Campus, 7220 Wilkinson Blvd, Belmont, NC. </w:t>
      </w:r>
      <w:r w:rsidR="00697816">
        <w:rPr>
          <w:rFonts w:eastAsia="Tahoma"/>
        </w:rPr>
        <w:t>T</w:t>
      </w:r>
      <w:r w:rsidR="00FF40F9">
        <w:rPr>
          <w:rFonts w:eastAsia="Tahoma"/>
        </w:rPr>
        <w:t xml:space="preserve">he </w:t>
      </w:r>
      <w:r>
        <w:rPr>
          <w:rFonts w:eastAsia="Tahoma"/>
        </w:rPr>
        <w:t>2018 A</w:t>
      </w:r>
      <w:r w:rsidR="00FF40F9">
        <w:rPr>
          <w:rFonts w:eastAsia="Tahoma"/>
        </w:rPr>
        <w:t xml:space="preserve">nnual </w:t>
      </w:r>
      <w:r>
        <w:rPr>
          <w:rFonts w:eastAsia="Tahoma"/>
        </w:rPr>
        <w:t>M</w:t>
      </w:r>
      <w:r w:rsidR="00FF40F9">
        <w:rPr>
          <w:rFonts w:eastAsia="Tahoma"/>
        </w:rPr>
        <w:t xml:space="preserve">eeting was held on February 7, 2018 at </w:t>
      </w:r>
      <w:r w:rsidR="00FF40F9" w:rsidRPr="00FF40F9">
        <w:rPr>
          <w:rFonts w:eastAsia="Tahoma"/>
        </w:rPr>
        <w:t>2523 Charlotte Hwy, Mooresville, NC 28117</w:t>
      </w:r>
      <w:r>
        <w:rPr>
          <w:rFonts w:eastAsia="Tahoma"/>
        </w:rPr>
        <w:t>.</w:t>
      </w:r>
    </w:p>
    <w:p w14:paraId="4BA47406" w14:textId="77777777" w:rsidR="00FE230E" w:rsidRPr="00FE230E" w:rsidRDefault="00FE230E" w:rsidP="00FE230E">
      <w:pPr>
        <w:rPr>
          <w:rFonts w:eastAsia="Tahoma"/>
        </w:rPr>
      </w:pPr>
      <w:r w:rsidRPr="00FE230E">
        <w:rPr>
          <w:rFonts w:eastAsia="Tahoma"/>
        </w:rPr>
        <w:t xml:space="preserve">Quarterly meetings in 2019 will be held: </w:t>
      </w:r>
    </w:p>
    <w:p w14:paraId="71E4D0CA" w14:textId="6C13B8C6" w:rsidR="00FE230E" w:rsidRPr="00FE230E" w:rsidRDefault="00FE230E" w:rsidP="00FE230E">
      <w:pPr>
        <w:pStyle w:val="ListParagraph"/>
        <w:numPr>
          <w:ilvl w:val="0"/>
          <w:numId w:val="27"/>
        </w:numPr>
        <w:rPr>
          <w:rFonts w:eastAsia="Tahoma"/>
        </w:rPr>
      </w:pPr>
      <w:r w:rsidRPr="00FE230E">
        <w:rPr>
          <w:rFonts w:eastAsia="Tahoma"/>
        </w:rPr>
        <w:t>May 1, 2019 in Charlotte, NC</w:t>
      </w:r>
    </w:p>
    <w:p w14:paraId="722ABAC2" w14:textId="77777777" w:rsidR="00FE230E" w:rsidRPr="00FE230E" w:rsidRDefault="00FE230E" w:rsidP="00FE230E">
      <w:pPr>
        <w:pStyle w:val="ListParagraph"/>
        <w:numPr>
          <w:ilvl w:val="0"/>
          <w:numId w:val="27"/>
        </w:numPr>
        <w:rPr>
          <w:rFonts w:eastAsia="Tahoma"/>
        </w:rPr>
      </w:pPr>
      <w:r w:rsidRPr="00FE230E">
        <w:rPr>
          <w:rFonts w:eastAsia="Tahoma"/>
        </w:rPr>
        <w:t>Aug 21, 2019 in Statesville, NC</w:t>
      </w:r>
    </w:p>
    <w:p w14:paraId="6C4B9B89" w14:textId="77777777" w:rsidR="00FE230E" w:rsidRPr="00FE230E" w:rsidRDefault="00FE230E" w:rsidP="00FE230E">
      <w:pPr>
        <w:pStyle w:val="ListParagraph"/>
        <w:numPr>
          <w:ilvl w:val="0"/>
          <w:numId w:val="27"/>
        </w:numPr>
        <w:rPr>
          <w:rFonts w:eastAsia="Tahoma"/>
        </w:rPr>
      </w:pPr>
      <w:r w:rsidRPr="00FE230E">
        <w:rPr>
          <w:rFonts w:eastAsia="Tahoma"/>
        </w:rPr>
        <w:lastRenderedPageBreak/>
        <w:t>Nov 6, 2019 in Harrisburg, NC</w:t>
      </w:r>
    </w:p>
    <w:p w14:paraId="6B772E34" w14:textId="75D95E96" w:rsidR="00FF40F9" w:rsidRDefault="00FE230E" w:rsidP="00FF40F9">
      <w:pPr>
        <w:rPr>
          <w:rFonts w:eastAsia="Tahoma"/>
        </w:rPr>
      </w:pPr>
      <w:r>
        <w:rPr>
          <w:rFonts w:eastAsia="Tahoma"/>
          <w:noProof/>
        </w:rPr>
        <w:drawing>
          <wp:anchor distT="0" distB="0" distL="114300" distR="114300" simplePos="0" relativeHeight="251665408" behindDoc="1" locked="0" layoutInCell="1" allowOverlap="1" wp14:anchorId="111BDE61" wp14:editId="369A2A12">
            <wp:simplePos x="0" y="0"/>
            <wp:positionH relativeFrom="margin">
              <wp:posOffset>3286125</wp:posOffset>
            </wp:positionH>
            <wp:positionV relativeFrom="margin">
              <wp:posOffset>-161925</wp:posOffset>
            </wp:positionV>
            <wp:extent cx="2324100" cy="14325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g22MeetingPhoto2.jpg"/>
                    <pic:cNvPicPr/>
                  </pic:nvPicPr>
                  <pic:blipFill rotWithShape="1">
                    <a:blip r:embed="rId11" cstate="print">
                      <a:extLst>
                        <a:ext uri="{28A0092B-C50C-407E-A947-70E740481C1C}">
                          <a14:useLocalDpi xmlns:a14="http://schemas.microsoft.com/office/drawing/2010/main" val="0"/>
                        </a:ext>
                      </a:extLst>
                    </a:blip>
                    <a:srcRect l="-1266" t="37563" r="2215"/>
                    <a:stretch/>
                  </pic:blipFill>
                  <pic:spPr bwMode="auto">
                    <a:xfrm>
                      <a:off x="0" y="0"/>
                      <a:ext cx="2324100" cy="1432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0F9">
        <w:rPr>
          <w:rFonts w:eastAsia="Tahoma"/>
        </w:rPr>
        <w:t>Quarterly meetings were held on:</w:t>
      </w:r>
    </w:p>
    <w:p w14:paraId="1D9F7259" w14:textId="1C9D2E8F" w:rsidR="00FE230E" w:rsidRPr="00FE230E" w:rsidRDefault="00FE230E" w:rsidP="00FE230E">
      <w:pPr>
        <w:pStyle w:val="ListParagraph"/>
        <w:numPr>
          <w:ilvl w:val="0"/>
          <w:numId w:val="26"/>
        </w:numPr>
        <w:rPr>
          <w:rFonts w:eastAsia="Tahoma"/>
        </w:rPr>
      </w:pPr>
      <w:r w:rsidRPr="00FE230E">
        <w:rPr>
          <w:rFonts w:eastAsia="Tahoma"/>
        </w:rPr>
        <w:t>November 7, 2018 in Monroe, NC</w:t>
      </w:r>
      <w:r w:rsidR="00FF40F9" w:rsidRPr="00FE230E">
        <w:rPr>
          <w:rFonts w:eastAsia="Tahoma"/>
        </w:rPr>
        <w:t xml:space="preserve"> </w:t>
      </w:r>
    </w:p>
    <w:p w14:paraId="745A66F8" w14:textId="3290D46C" w:rsidR="00FE230E" w:rsidRPr="00FE230E" w:rsidRDefault="00FE230E" w:rsidP="00FE230E">
      <w:pPr>
        <w:pStyle w:val="ListParagraph"/>
        <w:numPr>
          <w:ilvl w:val="0"/>
          <w:numId w:val="26"/>
        </w:numPr>
        <w:rPr>
          <w:rFonts w:eastAsia="Tahoma"/>
        </w:rPr>
      </w:pPr>
      <w:r w:rsidRPr="00FE230E">
        <w:rPr>
          <w:rFonts w:eastAsia="Tahoma"/>
        </w:rPr>
        <w:t xml:space="preserve">August 22, 2018 in Mount Holly, NC </w:t>
      </w:r>
    </w:p>
    <w:p w14:paraId="7BE22866" w14:textId="747B6F23" w:rsidR="00FE230E" w:rsidRPr="00FE230E" w:rsidRDefault="00FE230E" w:rsidP="00FE230E">
      <w:pPr>
        <w:pStyle w:val="ListParagraph"/>
        <w:numPr>
          <w:ilvl w:val="0"/>
          <w:numId w:val="26"/>
        </w:numPr>
        <w:rPr>
          <w:rFonts w:eastAsia="Tahoma"/>
        </w:rPr>
      </w:pPr>
      <w:r w:rsidRPr="00FE230E">
        <w:rPr>
          <w:rFonts w:eastAsia="Tahoma"/>
        </w:rPr>
        <w:t xml:space="preserve">May 2, 2018 in Statesville, NC </w:t>
      </w:r>
    </w:p>
    <w:p w14:paraId="18B49A1B" w14:textId="77777777" w:rsidR="00FE230E" w:rsidRPr="00FE230E" w:rsidRDefault="00FE230E" w:rsidP="00FE230E">
      <w:pPr>
        <w:pStyle w:val="ListParagraph"/>
        <w:numPr>
          <w:ilvl w:val="0"/>
          <w:numId w:val="26"/>
        </w:numPr>
        <w:rPr>
          <w:rFonts w:eastAsia="Tahoma"/>
        </w:rPr>
      </w:pPr>
      <w:r w:rsidRPr="00FE230E">
        <w:rPr>
          <w:rFonts w:eastAsia="Tahoma"/>
        </w:rPr>
        <w:t>December 6, 2017 in Belmont, NC</w:t>
      </w:r>
    </w:p>
    <w:p w14:paraId="56A5D45B" w14:textId="27979FB8" w:rsidR="00FE230E" w:rsidRPr="00590DCA" w:rsidRDefault="00FE230E" w:rsidP="00FE230E">
      <w:pPr>
        <w:pStyle w:val="ListParagraph"/>
        <w:numPr>
          <w:ilvl w:val="0"/>
          <w:numId w:val="26"/>
        </w:numPr>
        <w:rPr>
          <w:rFonts w:eastAsia="Tahoma"/>
        </w:rPr>
      </w:pPr>
      <w:r>
        <w:rPr>
          <w:noProof/>
        </w:rPr>
        <mc:AlternateContent>
          <mc:Choice Requires="wps">
            <w:drawing>
              <wp:anchor distT="0" distB="0" distL="114300" distR="114300" simplePos="0" relativeHeight="251669504" behindDoc="0" locked="0" layoutInCell="1" allowOverlap="1" wp14:anchorId="23A3B6EA" wp14:editId="60D771E7">
                <wp:simplePos x="0" y="0"/>
                <wp:positionH relativeFrom="margin">
                  <wp:posOffset>2981325</wp:posOffset>
                </wp:positionH>
                <wp:positionV relativeFrom="paragraph">
                  <wp:posOffset>149225</wp:posOffset>
                </wp:positionV>
                <wp:extent cx="3009900" cy="635"/>
                <wp:effectExtent l="0" t="0" r="0" b="6985"/>
                <wp:wrapSquare wrapText="bothSides"/>
                <wp:docPr id="11" name="Text Box 11"/>
                <wp:cNvGraphicFramePr/>
                <a:graphic xmlns:a="http://schemas.openxmlformats.org/drawingml/2006/main">
                  <a:graphicData uri="http://schemas.microsoft.com/office/word/2010/wordprocessingShape">
                    <wps:wsp>
                      <wps:cNvSpPr txBox="1"/>
                      <wps:spPr>
                        <a:xfrm>
                          <a:off x="0" y="0"/>
                          <a:ext cx="3009900" cy="635"/>
                        </a:xfrm>
                        <a:prstGeom prst="rect">
                          <a:avLst/>
                        </a:prstGeom>
                        <a:solidFill>
                          <a:prstClr val="white"/>
                        </a:solidFill>
                        <a:ln>
                          <a:noFill/>
                        </a:ln>
                      </wps:spPr>
                      <wps:txbx>
                        <w:txbxContent>
                          <w:p w14:paraId="54CBB7EA" w14:textId="59035C40" w:rsidR="007341F3" w:rsidRPr="006B478B" w:rsidRDefault="007341F3" w:rsidP="00DE659C">
                            <w:pPr>
                              <w:pStyle w:val="Caption"/>
                              <w:jc w:val="center"/>
                              <w:rPr>
                                <w:b/>
                                <w:color w:val="auto"/>
                                <w:sz w:val="22"/>
                              </w:rPr>
                            </w:pPr>
                            <w:r w:rsidRPr="006B478B">
                              <w:rPr>
                                <w:b/>
                                <w:color w:val="auto"/>
                                <w:sz w:val="22"/>
                              </w:rPr>
                              <w:t xml:space="preserve">Figure </w:t>
                            </w:r>
                            <w:r w:rsidRPr="006B478B">
                              <w:rPr>
                                <w:b/>
                                <w:color w:val="auto"/>
                                <w:sz w:val="22"/>
                              </w:rPr>
                              <w:fldChar w:fldCharType="begin"/>
                            </w:r>
                            <w:r w:rsidRPr="006B478B">
                              <w:rPr>
                                <w:b/>
                                <w:color w:val="auto"/>
                                <w:sz w:val="22"/>
                              </w:rPr>
                              <w:instrText xml:space="preserve"> SEQ Figure \* ARABIC </w:instrText>
                            </w:r>
                            <w:r w:rsidRPr="006B478B">
                              <w:rPr>
                                <w:b/>
                                <w:color w:val="auto"/>
                                <w:sz w:val="22"/>
                              </w:rPr>
                              <w:fldChar w:fldCharType="separate"/>
                            </w:r>
                            <w:r w:rsidR="009A5973">
                              <w:rPr>
                                <w:b/>
                                <w:noProof/>
                                <w:color w:val="auto"/>
                                <w:sz w:val="22"/>
                              </w:rPr>
                              <w:t>1</w:t>
                            </w:r>
                            <w:r w:rsidRPr="006B478B">
                              <w:rPr>
                                <w:b/>
                                <w:color w:val="auto"/>
                                <w:sz w:val="22"/>
                              </w:rPr>
                              <w:fldChar w:fldCharType="end"/>
                            </w:r>
                            <w:r w:rsidRPr="006B478B">
                              <w:rPr>
                                <w:b/>
                                <w:color w:val="auto"/>
                                <w:sz w:val="22"/>
                              </w:rPr>
                              <w:t>: August 22, 2018 Meeting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3A3B6EA" id="_x0000_t202" coordsize="21600,21600" o:spt="202" path="m,l,21600r21600,l21600,xe">
                <v:stroke joinstyle="miter"/>
                <v:path gradientshapeok="t" o:connecttype="rect"/>
              </v:shapetype>
              <v:shape id="Text Box 11" o:spid="_x0000_s1026" type="#_x0000_t202" style="position:absolute;left:0;text-align:left;margin-left:234.75pt;margin-top:11.75pt;width:237pt;height:.0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" stroked="f">
                <v:textbox style="mso-fit-shape-to-text:t" inset="0,0,0,0">
                  <w:txbxContent>
                    <w:p w14:paraId="54CBB7EA" w14:textId="59035C40" w:rsidR="007341F3" w:rsidRPr="006B478B" w:rsidRDefault="007341F3" w:rsidP="00DE659C">
                      <w:pPr>
                        <w:pStyle w:val="Caption"/>
                        <w:jc w:val="center"/>
                        <w:rPr>
                          <w:b/>
                          <w:color w:val="auto"/>
                          <w:sz w:val="22"/>
                        </w:rPr>
                      </w:pPr>
                      <w:r w:rsidRPr="006B478B">
                        <w:rPr>
                          <w:b/>
                          <w:color w:val="auto"/>
                          <w:sz w:val="22"/>
                        </w:rPr>
                        <w:t xml:space="preserve">Figure </w:t>
                      </w:r>
                      <w:r w:rsidRPr="006B478B">
                        <w:rPr>
                          <w:b/>
                          <w:color w:val="auto"/>
                          <w:sz w:val="22"/>
                        </w:rPr>
                        <w:fldChar w:fldCharType="begin"/>
                      </w:r>
                      <w:r w:rsidRPr="006B478B">
                        <w:rPr>
                          <w:b/>
                          <w:color w:val="auto"/>
                          <w:sz w:val="22"/>
                        </w:rPr>
                        <w:instrText xml:space="preserve"> SEQ Figure \* ARABIC </w:instrText>
                      </w:r>
                      <w:r w:rsidRPr="006B478B">
                        <w:rPr>
                          <w:b/>
                          <w:color w:val="auto"/>
                          <w:sz w:val="22"/>
                        </w:rPr>
                        <w:fldChar w:fldCharType="separate"/>
                      </w:r>
                      <w:r w:rsidR="009A5973">
                        <w:rPr>
                          <w:b/>
                          <w:noProof/>
                          <w:color w:val="auto"/>
                          <w:sz w:val="22"/>
                        </w:rPr>
                        <w:t>1</w:t>
                      </w:r>
                      <w:r w:rsidRPr="006B478B">
                        <w:rPr>
                          <w:b/>
                          <w:color w:val="auto"/>
                          <w:sz w:val="22"/>
                        </w:rPr>
                        <w:fldChar w:fldCharType="end"/>
                      </w:r>
                      <w:r w:rsidRPr="006B478B">
                        <w:rPr>
                          <w:b/>
                          <w:color w:val="auto"/>
                          <w:sz w:val="22"/>
                        </w:rPr>
                        <w:t>: August 22, 2018 Meeting</w:t>
                      </w:r>
                    </w:p>
                  </w:txbxContent>
                </v:textbox>
                <w10:wrap type="square" anchorx="margin"/>
              </v:shape>
            </w:pict>
          </mc:Fallback>
        </mc:AlternateContent>
      </w:r>
      <w:r w:rsidR="00FF40F9" w:rsidRPr="00FE230E">
        <w:rPr>
          <w:rFonts w:eastAsia="Tahoma"/>
        </w:rPr>
        <w:t>September 21, 2017 in Charlotte, NC</w:t>
      </w:r>
    </w:p>
    <w:p w14:paraId="181353BA" w14:textId="4AC750DC" w:rsidR="00E5368B" w:rsidRPr="00FE230E" w:rsidRDefault="004F7603" w:rsidP="00FE230E">
      <w:pPr>
        <w:rPr>
          <w:rFonts w:eastAsia="Tahoma"/>
          <w:b/>
          <w:sz w:val="24"/>
          <w:u w:val="single"/>
        </w:rPr>
      </w:pPr>
      <w:r w:rsidRPr="00FE230E">
        <w:rPr>
          <w:rFonts w:eastAsia="Tahoma"/>
          <w:b/>
          <w:sz w:val="24"/>
          <w:u w:val="single"/>
        </w:rPr>
        <w:t xml:space="preserve">Organizational </w:t>
      </w:r>
      <w:r w:rsidR="00E63116">
        <w:rPr>
          <w:rFonts w:eastAsia="Tahoma"/>
          <w:b/>
          <w:sz w:val="24"/>
          <w:u w:val="single"/>
        </w:rPr>
        <w:t>Structure</w:t>
      </w:r>
    </w:p>
    <w:p w14:paraId="0F5EFD1A" w14:textId="77777777" w:rsidR="00E63116" w:rsidRDefault="00E63116" w:rsidP="00E63116">
      <w:pPr>
        <w:shd w:val="clear" w:color="auto" w:fill="FFFFFF"/>
        <w:spacing w:after="0" w:line="240" w:lineRule="auto"/>
        <w:rPr>
          <w:rFonts w:eastAsia="Tahoma"/>
          <w:b/>
        </w:rPr>
      </w:pPr>
      <w:r w:rsidRPr="005D3561">
        <w:rPr>
          <w:rFonts w:eastAsia="Tahoma"/>
          <w:b/>
        </w:rPr>
        <w:t>Non-Profit 501c (3) Organization</w:t>
      </w:r>
    </w:p>
    <w:p w14:paraId="0FE5C26E" w14:textId="56981971" w:rsidR="00E63116" w:rsidRDefault="00E63116" w:rsidP="00E5368B">
      <w:pPr>
        <w:shd w:val="clear" w:color="auto" w:fill="FFFFFF"/>
        <w:spacing w:after="0" w:line="240" w:lineRule="auto"/>
        <w:rPr>
          <w:rFonts w:ascii="Avenir Roman" w:hAnsi="Avenir Roman"/>
        </w:rPr>
      </w:pPr>
      <w:r>
        <w:rPr>
          <w:rFonts w:ascii="Avenir Roman" w:hAnsi="Avenir Roman"/>
        </w:rPr>
        <w:t>The Regi</w:t>
      </w:r>
      <w:r w:rsidR="00697816">
        <w:rPr>
          <w:rFonts w:ascii="Avenir Roman" w:hAnsi="Avenir Roman"/>
        </w:rPr>
        <w:t>o</w:t>
      </w:r>
      <w:r>
        <w:rPr>
          <w:rFonts w:ascii="Avenir Roman" w:hAnsi="Avenir Roman"/>
        </w:rPr>
        <w:t>nal Stormwater Partnership of the Carolinas became Non-profit 501</w:t>
      </w:r>
      <w:proofErr w:type="gramStart"/>
      <w:r>
        <w:rPr>
          <w:rFonts w:ascii="Avenir Roman" w:hAnsi="Avenir Roman"/>
        </w:rPr>
        <w:t>c(</w:t>
      </w:r>
      <w:proofErr w:type="gramEnd"/>
      <w:r>
        <w:rPr>
          <w:rFonts w:ascii="Avenir Roman" w:hAnsi="Avenir Roman"/>
        </w:rPr>
        <w:t xml:space="preserve">3) within the State of NC on 9/28/18 at 3:19pm as noted from NC State Secretary, Elaine F. Marshall. The RSPC </w:t>
      </w:r>
      <w:r w:rsidR="0048296A">
        <w:rPr>
          <w:rFonts w:ascii="Avenir Roman" w:hAnsi="Avenir Roman"/>
        </w:rPr>
        <w:t xml:space="preserve">submitted Form 1023 and required documents </w:t>
      </w:r>
      <w:r w:rsidR="00697816">
        <w:rPr>
          <w:rFonts w:ascii="Avenir Roman" w:hAnsi="Avenir Roman"/>
        </w:rPr>
        <w:t>through</w:t>
      </w:r>
      <w:r w:rsidR="00697816" w:rsidRPr="00C70BA0">
        <w:rPr>
          <w:rFonts w:eastAsia="Tahoma"/>
        </w:rPr>
        <w:t xml:space="preserve"> Robinson Bradshaw</w:t>
      </w:r>
      <w:r w:rsidR="00697816">
        <w:rPr>
          <w:rFonts w:ascii="Avenir Roman" w:hAnsi="Avenir Roman"/>
        </w:rPr>
        <w:t xml:space="preserve"> law firm </w:t>
      </w:r>
      <w:r w:rsidR="0048296A">
        <w:rPr>
          <w:rFonts w:ascii="Avenir Roman" w:hAnsi="Avenir Roman"/>
        </w:rPr>
        <w:t xml:space="preserve">to the IRS on March 13, 2019 in seeking </w:t>
      </w:r>
      <w:r>
        <w:rPr>
          <w:rFonts w:ascii="Avenir Roman" w:hAnsi="Avenir Roman"/>
        </w:rPr>
        <w:t>to obtain the tax-exempt status</w:t>
      </w:r>
      <w:r w:rsidRPr="00C70BA0">
        <w:rPr>
          <w:rFonts w:eastAsia="Tahoma"/>
        </w:rPr>
        <w:t xml:space="preserve">. Ty E. Shaffer is the legal counsel for the RSPC whose contact is </w:t>
      </w:r>
      <w:r w:rsidR="0048296A">
        <w:rPr>
          <w:rFonts w:eastAsia="Tahoma"/>
        </w:rPr>
        <w:t>(</w:t>
      </w:r>
      <w:r w:rsidRPr="00C70BA0">
        <w:rPr>
          <w:rFonts w:eastAsia="Tahoma"/>
        </w:rPr>
        <w:t>704</w:t>
      </w:r>
      <w:r w:rsidR="0048296A">
        <w:rPr>
          <w:rFonts w:eastAsia="Tahoma"/>
        </w:rPr>
        <w:t xml:space="preserve">) </w:t>
      </w:r>
      <w:r w:rsidRPr="00C70BA0">
        <w:rPr>
          <w:rFonts w:eastAsia="Tahoma"/>
        </w:rPr>
        <w:t>377</w:t>
      </w:r>
      <w:r w:rsidR="0048296A">
        <w:rPr>
          <w:rFonts w:eastAsia="Tahoma"/>
        </w:rPr>
        <w:t>-</w:t>
      </w:r>
      <w:r w:rsidRPr="00C70BA0">
        <w:rPr>
          <w:rFonts w:eastAsia="Tahoma"/>
        </w:rPr>
        <w:t>8142 and email address:</w:t>
      </w:r>
      <w:r>
        <w:rPr>
          <w:rFonts w:ascii="Avenir Roman" w:hAnsi="Avenir Roman"/>
        </w:rPr>
        <w:t xml:space="preserve"> </w:t>
      </w:r>
      <w:hyperlink r:id="rId12" w:history="1">
        <w:r w:rsidRPr="001C0DF7">
          <w:rPr>
            <w:rStyle w:val="Hyperlink"/>
            <w:rFonts w:ascii="Avenir Roman" w:hAnsi="Avenir Roman"/>
          </w:rPr>
          <w:t>TShaffer@robinsonbradshaw.com</w:t>
        </w:r>
      </w:hyperlink>
      <w:r>
        <w:rPr>
          <w:rFonts w:ascii="Avenir Roman" w:hAnsi="Avenir Roman"/>
        </w:rPr>
        <w:t xml:space="preserve">. </w:t>
      </w:r>
    </w:p>
    <w:p w14:paraId="664B522B" w14:textId="5C2F36CE" w:rsidR="00A93956" w:rsidRDefault="00A93956" w:rsidP="00E5368B">
      <w:pPr>
        <w:shd w:val="clear" w:color="auto" w:fill="FFFFFF"/>
        <w:spacing w:after="0" w:line="240" w:lineRule="auto"/>
        <w:rPr>
          <w:rFonts w:eastAsia="Tahoma"/>
        </w:rPr>
      </w:pPr>
    </w:p>
    <w:p w14:paraId="1A5651F5" w14:textId="57E3817E" w:rsidR="00A93956" w:rsidRPr="00A93956" w:rsidRDefault="00A93956" w:rsidP="00E5368B">
      <w:pPr>
        <w:shd w:val="clear" w:color="auto" w:fill="FFFFFF"/>
        <w:spacing w:after="0" w:line="240" w:lineRule="auto"/>
        <w:rPr>
          <w:rFonts w:eastAsia="Tahoma"/>
          <w:b/>
        </w:rPr>
      </w:pPr>
      <w:r w:rsidRPr="00A93956">
        <w:rPr>
          <w:rFonts w:eastAsia="Tahoma"/>
          <w:b/>
        </w:rPr>
        <w:t>Official Mailing Address for the RSPC</w:t>
      </w:r>
    </w:p>
    <w:p w14:paraId="310079BA" w14:textId="77777777" w:rsidR="00A93956" w:rsidRPr="00A93956" w:rsidRDefault="00A93956" w:rsidP="00A93956">
      <w:pPr>
        <w:shd w:val="clear" w:color="auto" w:fill="FFFFFF"/>
        <w:spacing w:after="0" w:line="240" w:lineRule="auto"/>
        <w:rPr>
          <w:rFonts w:eastAsia="Tahoma"/>
        </w:rPr>
      </w:pPr>
      <w:r w:rsidRPr="00A93956">
        <w:rPr>
          <w:rFonts w:eastAsia="Tahoma"/>
        </w:rPr>
        <w:t xml:space="preserve">Regional Stormwater Partnership of the Carolinas </w:t>
      </w:r>
    </w:p>
    <w:p w14:paraId="7A4A9F0C" w14:textId="77777777" w:rsidR="00A93956" w:rsidRPr="00A93956" w:rsidRDefault="00A93956" w:rsidP="00A93956">
      <w:pPr>
        <w:shd w:val="clear" w:color="auto" w:fill="FFFFFF"/>
        <w:spacing w:after="0" w:line="240" w:lineRule="auto"/>
        <w:rPr>
          <w:rFonts w:eastAsia="Tahoma"/>
        </w:rPr>
      </w:pPr>
      <w:r w:rsidRPr="00A93956">
        <w:rPr>
          <w:rFonts w:eastAsia="Tahoma"/>
        </w:rPr>
        <w:t xml:space="preserve">6012 Bayfield Parkway - Suite 220 </w:t>
      </w:r>
    </w:p>
    <w:p w14:paraId="6B688516" w14:textId="4DF1987C" w:rsidR="00A93956" w:rsidRPr="00C70BA0" w:rsidRDefault="00A93956" w:rsidP="00A93956">
      <w:pPr>
        <w:shd w:val="clear" w:color="auto" w:fill="FFFFFF"/>
        <w:spacing w:after="0" w:line="240" w:lineRule="auto"/>
        <w:rPr>
          <w:rFonts w:eastAsia="Tahoma"/>
        </w:rPr>
      </w:pPr>
      <w:r w:rsidRPr="00A93956">
        <w:rPr>
          <w:rFonts w:eastAsia="Tahoma"/>
        </w:rPr>
        <w:t>Concord, NC 28027</w:t>
      </w:r>
    </w:p>
    <w:p w14:paraId="3856F9B1" w14:textId="77777777" w:rsidR="00CF377C" w:rsidRPr="00CF377C" w:rsidRDefault="00CF377C" w:rsidP="00CF377C">
      <w:pPr>
        <w:shd w:val="clear" w:color="auto" w:fill="FFFFFF"/>
        <w:spacing w:after="0" w:line="240" w:lineRule="auto"/>
        <w:rPr>
          <w:rFonts w:ascii="Avenir Roman" w:hAnsi="Avenir Roman"/>
        </w:rPr>
      </w:pPr>
    </w:p>
    <w:p w14:paraId="4E314F77" w14:textId="78CAF407" w:rsidR="00BE14FD" w:rsidRDefault="00BE14FD" w:rsidP="00CF377C">
      <w:pPr>
        <w:shd w:val="clear" w:color="auto" w:fill="FFFFFF"/>
        <w:spacing w:after="0" w:line="240" w:lineRule="auto"/>
        <w:rPr>
          <w:rFonts w:eastAsia="Tahoma"/>
        </w:rPr>
      </w:pPr>
      <w:r>
        <w:rPr>
          <w:rFonts w:eastAsia="Tahoma"/>
          <w:b/>
        </w:rPr>
        <w:t>Registered Agent for RSPC</w:t>
      </w:r>
    </w:p>
    <w:p w14:paraId="7BB5CF11" w14:textId="13416F26" w:rsidR="00CF377C" w:rsidRPr="00C70BA0" w:rsidRDefault="008D51D9" w:rsidP="00CF377C">
      <w:pPr>
        <w:shd w:val="clear" w:color="auto" w:fill="FFFFFF"/>
        <w:spacing w:after="0" w:line="240" w:lineRule="auto"/>
        <w:rPr>
          <w:rFonts w:eastAsia="Tahoma"/>
        </w:rPr>
      </w:pPr>
      <w:r w:rsidRPr="00C70BA0">
        <w:rPr>
          <w:rFonts w:eastAsia="Tahoma"/>
        </w:rPr>
        <w:t xml:space="preserve">Rising Solutions, PLLC with Regina C. Guyer, P.E. leadership </w:t>
      </w:r>
      <w:r w:rsidR="00E63116">
        <w:rPr>
          <w:rFonts w:eastAsia="Tahoma"/>
        </w:rPr>
        <w:t>is</w:t>
      </w:r>
      <w:r w:rsidRPr="00C70BA0">
        <w:rPr>
          <w:rFonts w:eastAsia="Tahoma"/>
        </w:rPr>
        <w:t xml:space="preserve"> the registered agent for the RSPC</w:t>
      </w:r>
      <w:r w:rsidR="00E63116">
        <w:rPr>
          <w:rFonts w:eastAsia="Tahoma"/>
        </w:rPr>
        <w:t>.</w:t>
      </w:r>
    </w:p>
    <w:p w14:paraId="08D5C23B" w14:textId="77777777" w:rsidR="00CF377C" w:rsidRPr="00C70BA0" w:rsidRDefault="00CF377C" w:rsidP="00CF377C">
      <w:pPr>
        <w:shd w:val="clear" w:color="auto" w:fill="FFFFFF"/>
        <w:spacing w:after="0" w:line="240" w:lineRule="auto"/>
        <w:rPr>
          <w:rFonts w:eastAsia="Tahoma"/>
        </w:rPr>
      </w:pPr>
    </w:p>
    <w:p w14:paraId="30FAEA43" w14:textId="6C7EFFDC" w:rsidR="00E5368B" w:rsidRDefault="00E5368B" w:rsidP="00E5368B">
      <w:pPr>
        <w:shd w:val="clear" w:color="auto" w:fill="FFFFFF"/>
        <w:spacing w:after="0" w:line="240" w:lineRule="auto"/>
        <w:rPr>
          <w:rFonts w:eastAsia="Tahoma"/>
          <w:b/>
        </w:rPr>
      </w:pPr>
      <w:bookmarkStart w:id="4" w:name="_Hlk525764283"/>
      <w:r w:rsidRPr="005D3561">
        <w:rPr>
          <w:rFonts w:eastAsia="Tahoma"/>
          <w:b/>
        </w:rPr>
        <w:t>By</w:t>
      </w:r>
      <w:r w:rsidR="004F7603">
        <w:rPr>
          <w:rFonts w:eastAsia="Tahoma"/>
          <w:b/>
        </w:rPr>
        <w:t>l</w:t>
      </w:r>
      <w:r w:rsidRPr="005D3561">
        <w:rPr>
          <w:rFonts w:eastAsia="Tahoma"/>
          <w:b/>
        </w:rPr>
        <w:t>aws</w:t>
      </w:r>
      <w:r w:rsidR="004F7603">
        <w:rPr>
          <w:rFonts w:eastAsia="Tahoma"/>
          <w:b/>
        </w:rPr>
        <w:t xml:space="preserve"> and Legal Documentation</w:t>
      </w:r>
      <w:bookmarkEnd w:id="4"/>
    </w:p>
    <w:p w14:paraId="2A4FD4FC" w14:textId="373FA66A" w:rsidR="00AE7C1D" w:rsidRDefault="00E63116" w:rsidP="00E5368B">
      <w:pPr>
        <w:shd w:val="clear" w:color="auto" w:fill="FFFFFF"/>
        <w:spacing w:after="0" w:line="240" w:lineRule="auto"/>
        <w:rPr>
          <w:rFonts w:eastAsia="Tahoma"/>
        </w:rPr>
      </w:pPr>
      <w:r>
        <w:rPr>
          <w:rFonts w:eastAsia="Tahoma"/>
        </w:rPr>
        <w:t>The</w:t>
      </w:r>
      <w:r w:rsidR="00AE7C1D" w:rsidRPr="00C70BA0">
        <w:rPr>
          <w:rFonts w:eastAsia="Tahoma"/>
        </w:rPr>
        <w:t xml:space="preserve"> Regional Stormwater Partnership </w:t>
      </w:r>
      <w:r>
        <w:rPr>
          <w:rFonts w:eastAsia="Tahoma"/>
        </w:rPr>
        <w:t xml:space="preserve">of the Carolinas adopted bylaws and legal documents as listed below during the </w:t>
      </w:r>
      <w:r w:rsidRPr="00703D69">
        <w:rPr>
          <w:rFonts w:ascii="Avenir Roman" w:hAnsi="Avenir Roman"/>
        </w:rPr>
        <w:t>August 22, 2018 meeting.</w:t>
      </w:r>
    </w:p>
    <w:p w14:paraId="1FDFF2F9" w14:textId="77777777" w:rsidR="00E63116" w:rsidRPr="00C70BA0" w:rsidRDefault="00E63116" w:rsidP="00E5368B">
      <w:pPr>
        <w:shd w:val="clear" w:color="auto" w:fill="FFFFFF"/>
        <w:spacing w:after="0" w:line="240" w:lineRule="auto"/>
        <w:rPr>
          <w:rFonts w:eastAsia="Tahoma"/>
        </w:rPr>
      </w:pPr>
    </w:p>
    <w:p w14:paraId="5362EB9F" w14:textId="72E53403" w:rsidR="00AE7C1D" w:rsidRPr="00C70BA0" w:rsidRDefault="00590DCA" w:rsidP="00E5368B">
      <w:pPr>
        <w:shd w:val="clear" w:color="auto" w:fill="FFFFFF"/>
        <w:spacing w:after="0" w:line="240" w:lineRule="auto"/>
        <w:rPr>
          <w:rFonts w:eastAsia="Tahoma"/>
        </w:rPr>
      </w:pPr>
      <w:r>
        <w:rPr>
          <w:rFonts w:eastAsia="Tahoma"/>
        </w:rPr>
        <w:t>Adopted l</w:t>
      </w:r>
      <w:r w:rsidR="00AE7C1D" w:rsidRPr="00C70BA0">
        <w:rPr>
          <w:rFonts w:eastAsia="Tahoma"/>
        </w:rPr>
        <w:t>egal documents:</w:t>
      </w:r>
    </w:p>
    <w:p w14:paraId="4064D75C" w14:textId="2CE396BE" w:rsidR="00DE2F56" w:rsidRPr="00DE2F56" w:rsidRDefault="00DE2F56" w:rsidP="00DE2F56">
      <w:pPr>
        <w:shd w:val="clear" w:color="auto" w:fill="FFFFFF"/>
        <w:spacing w:after="0" w:line="240" w:lineRule="auto"/>
        <w:ind w:left="720"/>
        <w:rPr>
          <w:rFonts w:ascii="Avenir Roman" w:hAnsi="Avenir Roman"/>
        </w:rPr>
      </w:pPr>
      <w:r w:rsidRPr="00DE2F56">
        <w:rPr>
          <w:rFonts w:ascii="Avenir Roman" w:hAnsi="Avenir Roman"/>
        </w:rPr>
        <w:t>1)</w:t>
      </w:r>
      <w:r>
        <w:rPr>
          <w:rFonts w:ascii="Avenir Roman" w:hAnsi="Avenir Roman"/>
        </w:rPr>
        <w:t xml:space="preserve"> </w:t>
      </w:r>
      <w:r w:rsidRPr="00DE2F56">
        <w:rPr>
          <w:rFonts w:ascii="Avenir Roman" w:hAnsi="Avenir Roman"/>
        </w:rPr>
        <w:t>Articles of Incorporation</w:t>
      </w:r>
    </w:p>
    <w:p w14:paraId="77A6C41A" w14:textId="450B96A9" w:rsidR="00DE2F56" w:rsidRPr="00DE2F56" w:rsidRDefault="00DE2F56" w:rsidP="00DE2F56">
      <w:pPr>
        <w:shd w:val="clear" w:color="auto" w:fill="FFFFFF"/>
        <w:spacing w:after="0" w:line="240" w:lineRule="auto"/>
        <w:ind w:left="720"/>
        <w:rPr>
          <w:rFonts w:ascii="Avenir Roman" w:hAnsi="Avenir Roman"/>
        </w:rPr>
      </w:pPr>
      <w:r w:rsidRPr="00DE2F56">
        <w:rPr>
          <w:rFonts w:ascii="Avenir Roman" w:hAnsi="Avenir Roman"/>
        </w:rPr>
        <w:t>2)</w:t>
      </w:r>
      <w:r>
        <w:rPr>
          <w:rFonts w:ascii="Avenir Roman" w:hAnsi="Avenir Roman"/>
        </w:rPr>
        <w:t xml:space="preserve"> </w:t>
      </w:r>
      <w:r w:rsidRPr="00DE2F56">
        <w:rPr>
          <w:rFonts w:ascii="Avenir Roman" w:hAnsi="Avenir Roman"/>
        </w:rPr>
        <w:t xml:space="preserve">Bylaws </w:t>
      </w:r>
    </w:p>
    <w:p w14:paraId="53BE17EC" w14:textId="52EE7225" w:rsidR="00DE2F56" w:rsidRPr="00DE2F56" w:rsidRDefault="00DE2F56" w:rsidP="00DE2F56">
      <w:pPr>
        <w:shd w:val="clear" w:color="auto" w:fill="FFFFFF"/>
        <w:spacing w:after="0" w:line="240" w:lineRule="auto"/>
        <w:ind w:left="720"/>
        <w:rPr>
          <w:rFonts w:ascii="Avenir Roman" w:hAnsi="Avenir Roman"/>
        </w:rPr>
      </w:pPr>
      <w:r w:rsidRPr="00DE2F56">
        <w:rPr>
          <w:rFonts w:ascii="Avenir Roman" w:hAnsi="Avenir Roman"/>
        </w:rPr>
        <w:t>3)</w:t>
      </w:r>
      <w:r>
        <w:rPr>
          <w:rFonts w:ascii="Avenir Roman" w:hAnsi="Avenir Roman"/>
        </w:rPr>
        <w:t xml:space="preserve"> </w:t>
      </w:r>
      <w:r w:rsidRPr="00DE2F56">
        <w:rPr>
          <w:rFonts w:ascii="Avenir Roman" w:hAnsi="Avenir Roman"/>
        </w:rPr>
        <w:t xml:space="preserve">Consent of Members of RSPC to Action Without Meeting </w:t>
      </w:r>
    </w:p>
    <w:p w14:paraId="5A9B25FA" w14:textId="63CF102D" w:rsidR="00DE2F56" w:rsidRPr="00DE2F56" w:rsidRDefault="00DE2F56" w:rsidP="00DE2F56">
      <w:pPr>
        <w:shd w:val="clear" w:color="auto" w:fill="FFFFFF"/>
        <w:spacing w:after="0" w:line="240" w:lineRule="auto"/>
        <w:ind w:left="720"/>
        <w:rPr>
          <w:rFonts w:ascii="Avenir Roman" w:hAnsi="Avenir Roman"/>
        </w:rPr>
      </w:pPr>
      <w:r w:rsidRPr="00DE2F56">
        <w:rPr>
          <w:rFonts w:ascii="Avenir Roman" w:hAnsi="Avenir Roman"/>
        </w:rPr>
        <w:t>4)</w:t>
      </w:r>
      <w:r>
        <w:rPr>
          <w:rFonts w:ascii="Avenir Roman" w:hAnsi="Avenir Roman"/>
        </w:rPr>
        <w:t xml:space="preserve"> </w:t>
      </w:r>
      <w:r w:rsidRPr="00DE2F56">
        <w:rPr>
          <w:rFonts w:ascii="Avenir Roman" w:hAnsi="Avenir Roman"/>
        </w:rPr>
        <w:t>Conflict of Interest Policy</w:t>
      </w:r>
      <w:r w:rsidRPr="00DE2F56">
        <w:rPr>
          <w:rFonts w:ascii="Avenir Roman" w:hAnsi="Avenir Roman"/>
        </w:rPr>
        <w:tab/>
      </w:r>
    </w:p>
    <w:p w14:paraId="0D0CD8AA" w14:textId="0930C811" w:rsidR="00DE2F56" w:rsidRPr="00DE2F56" w:rsidRDefault="00DE2F56" w:rsidP="00DE2F56">
      <w:pPr>
        <w:shd w:val="clear" w:color="auto" w:fill="FFFFFF"/>
        <w:spacing w:after="0" w:line="240" w:lineRule="auto"/>
        <w:ind w:left="720"/>
        <w:rPr>
          <w:rFonts w:ascii="Avenir Roman" w:hAnsi="Avenir Roman"/>
        </w:rPr>
      </w:pPr>
      <w:r w:rsidRPr="00DE2F56">
        <w:rPr>
          <w:rFonts w:ascii="Avenir Roman" w:hAnsi="Avenir Roman"/>
        </w:rPr>
        <w:t>5)</w:t>
      </w:r>
      <w:r>
        <w:rPr>
          <w:rFonts w:ascii="Avenir Roman" w:hAnsi="Avenir Roman"/>
        </w:rPr>
        <w:t xml:space="preserve"> </w:t>
      </w:r>
      <w:r w:rsidRPr="00DE2F56">
        <w:rPr>
          <w:rFonts w:ascii="Avenir Roman" w:hAnsi="Avenir Roman"/>
        </w:rPr>
        <w:t>Conflict of Interest Annual Disclosure Statement for Board Members</w:t>
      </w:r>
    </w:p>
    <w:p w14:paraId="40E0BA5D" w14:textId="2549AB7D" w:rsidR="00DE2F56" w:rsidRPr="00DE2F56" w:rsidRDefault="00DE2F56" w:rsidP="00DE2F56">
      <w:pPr>
        <w:shd w:val="clear" w:color="auto" w:fill="FFFFFF"/>
        <w:spacing w:after="0" w:line="240" w:lineRule="auto"/>
        <w:ind w:left="720"/>
        <w:rPr>
          <w:rFonts w:ascii="Avenir Roman" w:hAnsi="Avenir Roman"/>
        </w:rPr>
      </w:pPr>
      <w:r w:rsidRPr="00DE2F56">
        <w:rPr>
          <w:rFonts w:ascii="Avenir Roman" w:hAnsi="Avenir Roman"/>
        </w:rPr>
        <w:t>6)</w:t>
      </w:r>
      <w:r>
        <w:rPr>
          <w:rFonts w:ascii="Avenir Roman" w:hAnsi="Avenir Roman"/>
        </w:rPr>
        <w:t xml:space="preserve"> </w:t>
      </w:r>
      <w:r w:rsidRPr="00DE2F56">
        <w:rPr>
          <w:rFonts w:ascii="Avenir Roman" w:hAnsi="Avenir Roman"/>
        </w:rPr>
        <w:t>Whistleblower Policy</w:t>
      </w:r>
    </w:p>
    <w:p w14:paraId="085A5C01" w14:textId="635C7D16" w:rsidR="00DE2F56" w:rsidRPr="00DE2F56" w:rsidRDefault="00DE2F56" w:rsidP="00DE2F56">
      <w:pPr>
        <w:shd w:val="clear" w:color="auto" w:fill="FFFFFF"/>
        <w:spacing w:after="0" w:line="240" w:lineRule="auto"/>
        <w:ind w:left="720"/>
        <w:rPr>
          <w:rFonts w:ascii="Avenir Roman" w:hAnsi="Avenir Roman"/>
        </w:rPr>
      </w:pPr>
      <w:r w:rsidRPr="00DE2F56">
        <w:rPr>
          <w:rFonts w:ascii="Avenir Roman" w:hAnsi="Avenir Roman"/>
        </w:rPr>
        <w:t>7)</w:t>
      </w:r>
      <w:r>
        <w:rPr>
          <w:rFonts w:ascii="Avenir Roman" w:hAnsi="Avenir Roman"/>
        </w:rPr>
        <w:t xml:space="preserve"> </w:t>
      </w:r>
      <w:r w:rsidRPr="00DE2F56">
        <w:rPr>
          <w:rFonts w:ascii="Avenir Roman" w:hAnsi="Avenir Roman"/>
        </w:rPr>
        <w:t xml:space="preserve">Document Retention Policy </w:t>
      </w:r>
    </w:p>
    <w:p w14:paraId="379F1B1B" w14:textId="57E120E8" w:rsidR="00AE7C1D" w:rsidRDefault="00DE2F56" w:rsidP="00DE2F56">
      <w:pPr>
        <w:shd w:val="clear" w:color="auto" w:fill="FFFFFF"/>
        <w:spacing w:after="0" w:line="240" w:lineRule="auto"/>
        <w:ind w:left="720"/>
        <w:rPr>
          <w:rFonts w:ascii="Avenir Roman" w:hAnsi="Avenir Roman"/>
        </w:rPr>
      </w:pPr>
      <w:r w:rsidRPr="00DE2F56">
        <w:rPr>
          <w:rFonts w:ascii="Avenir Roman" w:hAnsi="Avenir Roman"/>
        </w:rPr>
        <w:t>8)</w:t>
      </w:r>
      <w:r>
        <w:rPr>
          <w:rFonts w:ascii="Avenir Roman" w:hAnsi="Avenir Roman"/>
        </w:rPr>
        <w:t xml:space="preserve"> </w:t>
      </w:r>
      <w:r w:rsidRPr="00DE2F56">
        <w:rPr>
          <w:rFonts w:ascii="Avenir Roman" w:hAnsi="Avenir Roman"/>
        </w:rPr>
        <w:t>Memorandum – Guidelines for Meeting Minutes</w:t>
      </w:r>
    </w:p>
    <w:p w14:paraId="032256F2" w14:textId="77777777" w:rsidR="00DE659C" w:rsidRDefault="00DE659C" w:rsidP="005D3561">
      <w:pPr>
        <w:shd w:val="clear" w:color="auto" w:fill="FFFFFF"/>
        <w:spacing w:after="0" w:line="240" w:lineRule="auto"/>
        <w:rPr>
          <w:rFonts w:ascii="Avenir Roman" w:hAnsi="Avenir Roman"/>
        </w:rPr>
      </w:pPr>
    </w:p>
    <w:p w14:paraId="46EB6594" w14:textId="0C2D0788" w:rsidR="005D3561" w:rsidRPr="00BE14FD" w:rsidRDefault="005D3561" w:rsidP="005D3561">
      <w:pPr>
        <w:shd w:val="clear" w:color="auto" w:fill="FFFFFF"/>
        <w:spacing w:after="0" w:line="240" w:lineRule="auto"/>
        <w:rPr>
          <w:rFonts w:ascii="Avenir Roman" w:hAnsi="Avenir Roman"/>
        </w:rPr>
      </w:pPr>
      <w:r w:rsidRPr="005D3561">
        <w:rPr>
          <w:rFonts w:eastAsia="Tahoma"/>
          <w:b/>
        </w:rPr>
        <w:t>Board of Directors and Officers</w:t>
      </w:r>
    </w:p>
    <w:p w14:paraId="505CE1DA" w14:textId="3BF69BAE" w:rsidR="00C50E64" w:rsidRPr="00DD3EDE" w:rsidRDefault="00C50E64" w:rsidP="005D3561">
      <w:pPr>
        <w:shd w:val="clear" w:color="auto" w:fill="FFFFFF"/>
        <w:spacing w:after="0" w:line="240" w:lineRule="auto"/>
        <w:rPr>
          <w:rFonts w:eastAsia="Tahoma"/>
        </w:rPr>
      </w:pPr>
      <w:r w:rsidRPr="00C50E64">
        <w:rPr>
          <w:rFonts w:eastAsia="Tahoma"/>
        </w:rPr>
        <w:t xml:space="preserve">During the </w:t>
      </w:r>
      <w:r w:rsidR="00DE659C">
        <w:rPr>
          <w:rFonts w:eastAsia="Tahoma"/>
        </w:rPr>
        <w:t>201</w:t>
      </w:r>
      <w:r w:rsidR="00C46070">
        <w:rPr>
          <w:rFonts w:eastAsia="Tahoma"/>
        </w:rPr>
        <w:t>9</w:t>
      </w:r>
      <w:r w:rsidR="00DE659C">
        <w:rPr>
          <w:rFonts w:eastAsia="Tahoma"/>
        </w:rPr>
        <w:t xml:space="preserve"> A</w:t>
      </w:r>
      <w:r w:rsidRPr="00C50E64">
        <w:rPr>
          <w:rFonts w:eastAsia="Tahoma"/>
        </w:rPr>
        <w:t xml:space="preserve">nnual </w:t>
      </w:r>
      <w:r w:rsidR="00DE659C">
        <w:rPr>
          <w:rFonts w:eastAsia="Tahoma"/>
        </w:rPr>
        <w:t>M</w:t>
      </w:r>
      <w:r w:rsidRPr="00C50E64">
        <w:rPr>
          <w:rFonts w:eastAsia="Tahoma"/>
        </w:rPr>
        <w:t xml:space="preserve">eeting on February </w:t>
      </w:r>
      <w:r w:rsidR="00C46070">
        <w:rPr>
          <w:rFonts w:eastAsia="Tahoma"/>
        </w:rPr>
        <w:t>7</w:t>
      </w:r>
      <w:r w:rsidRPr="00C50E64">
        <w:rPr>
          <w:rFonts w:eastAsia="Tahoma"/>
        </w:rPr>
        <w:t>, 201</w:t>
      </w:r>
      <w:r w:rsidR="00C46070">
        <w:rPr>
          <w:rFonts w:eastAsia="Tahoma"/>
        </w:rPr>
        <w:t>9</w:t>
      </w:r>
      <w:r w:rsidRPr="00C50E64">
        <w:rPr>
          <w:rFonts w:eastAsia="Tahoma"/>
        </w:rPr>
        <w:t xml:space="preserve"> the Board of Directors and Officers </w:t>
      </w:r>
      <w:r w:rsidR="00C46070">
        <w:rPr>
          <w:rFonts w:eastAsia="Tahoma"/>
        </w:rPr>
        <w:t>were presented for continued terms</w:t>
      </w:r>
      <w:r w:rsidRPr="00C50E64">
        <w:rPr>
          <w:rFonts w:eastAsia="Tahoma"/>
        </w:rPr>
        <w:t xml:space="preserve">. </w:t>
      </w:r>
      <w:r w:rsidR="00C46070">
        <w:rPr>
          <w:rFonts w:eastAsia="Tahoma"/>
        </w:rPr>
        <w:t xml:space="preserve">The current </w:t>
      </w:r>
      <w:r w:rsidR="00A93956">
        <w:rPr>
          <w:rFonts w:eastAsia="Tahoma"/>
        </w:rPr>
        <w:t>Board of Directors and Officers</w:t>
      </w:r>
      <w:r w:rsidRPr="00C50E64">
        <w:rPr>
          <w:rFonts w:eastAsia="Tahoma"/>
        </w:rPr>
        <w:t xml:space="preserve"> </w:t>
      </w:r>
      <w:r w:rsidR="00C46070">
        <w:rPr>
          <w:rFonts w:eastAsia="Tahoma"/>
        </w:rPr>
        <w:t>are</w:t>
      </w:r>
      <w:r w:rsidRPr="00C50E64">
        <w:rPr>
          <w:rFonts w:eastAsia="Tahoma"/>
        </w:rPr>
        <w:t>:</w:t>
      </w:r>
    </w:p>
    <w:p w14:paraId="3529F955" w14:textId="77777777" w:rsidR="00A93956" w:rsidRPr="00A93956" w:rsidRDefault="00A93956" w:rsidP="00A93956">
      <w:pPr>
        <w:shd w:val="clear" w:color="auto" w:fill="FFFFFF"/>
        <w:spacing w:after="0" w:line="240" w:lineRule="auto"/>
        <w:rPr>
          <w:rFonts w:eastAsia="Tahoma"/>
        </w:rPr>
      </w:pPr>
      <w:r w:rsidRPr="00A93956">
        <w:rPr>
          <w:rFonts w:eastAsia="Tahoma"/>
        </w:rPr>
        <w:t xml:space="preserve">Rob </w:t>
      </w:r>
      <w:proofErr w:type="spellStart"/>
      <w:r w:rsidRPr="00A93956">
        <w:rPr>
          <w:rFonts w:eastAsia="Tahoma"/>
        </w:rPr>
        <w:t>Donham</w:t>
      </w:r>
      <w:proofErr w:type="spellEnd"/>
      <w:r w:rsidRPr="00A93956">
        <w:rPr>
          <w:rFonts w:eastAsia="Tahoma"/>
        </w:rPr>
        <w:t>, Chair, RSPC</w:t>
      </w:r>
    </w:p>
    <w:p w14:paraId="264EF444" w14:textId="77777777" w:rsidR="00A93956" w:rsidRPr="00A93956" w:rsidRDefault="00A93956" w:rsidP="00A93956">
      <w:pPr>
        <w:shd w:val="clear" w:color="auto" w:fill="FFFFFF"/>
        <w:spacing w:after="0" w:line="240" w:lineRule="auto"/>
        <w:rPr>
          <w:rFonts w:eastAsia="Tahoma"/>
        </w:rPr>
      </w:pPr>
      <w:r w:rsidRPr="00A93956">
        <w:rPr>
          <w:rFonts w:eastAsia="Tahoma"/>
        </w:rPr>
        <w:t>Town Engineer</w:t>
      </w:r>
    </w:p>
    <w:p w14:paraId="3DFDABFF" w14:textId="77777777" w:rsidR="00A93956" w:rsidRPr="00A93956" w:rsidRDefault="00A93956" w:rsidP="00A93956">
      <w:pPr>
        <w:shd w:val="clear" w:color="auto" w:fill="FFFFFF"/>
        <w:spacing w:after="0" w:line="240" w:lineRule="auto"/>
        <w:rPr>
          <w:rFonts w:eastAsia="Tahoma"/>
        </w:rPr>
      </w:pPr>
      <w:r w:rsidRPr="00A93956">
        <w:rPr>
          <w:rFonts w:eastAsia="Tahoma"/>
        </w:rPr>
        <w:t>Town of Harrisburg</w:t>
      </w:r>
    </w:p>
    <w:p w14:paraId="7E4DDEFD" w14:textId="77777777" w:rsidR="00DD3EDE" w:rsidRDefault="00A93956" w:rsidP="00A93956">
      <w:pPr>
        <w:shd w:val="clear" w:color="auto" w:fill="FFFFFF"/>
        <w:spacing w:after="0" w:line="240" w:lineRule="auto"/>
        <w:rPr>
          <w:rFonts w:eastAsia="Tahoma"/>
        </w:rPr>
      </w:pPr>
      <w:r w:rsidRPr="00A93956">
        <w:rPr>
          <w:rFonts w:eastAsia="Tahoma"/>
        </w:rPr>
        <w:t>(704) 455-0728</w:t>
      </w:r>
    </w:p>
    <w:p w14:paraId="7638C9DC" w14:textId="6C8CFDD9" w:rsidR="00DD3EDE" w:rsidRDefault="007341F3" w:rsidP="00A93956">
      <w:pPr>
        <w:shd w:val="clear" w:color="auto" w:fill="FFFFFF"/>
        <w:spacing w:after="0" w:line="240" w:lineRule="auto"/>
        <w:rPr>
          <w:rStyle w:val="Hyperlink"/>
          <w:rFonts w:eastAsia="Tahoma"/>
        </w:rPr>
      </w:pPr>
      <w:hyperlink r:id="rId13" w:history="1">
        <w:r w:rsidR="00DD3EDE" w:rsidRPr="008E0AA0">
          <w:rPr>
            <w:rStyle w:val="Hyperlink"/>
            <w:rFonts w:eastAsia="Tahoma"/>
          </w:rPr>
          <w:t>rdonham@harrisburgnc.org</w:t>
        </w:r>
      </w:hyperlink>
    </w:p>
    <w:p w14:paraId="77F3547B" w14:textId="77777777" w:rsidR="00697816" w:rsidRDefault="00697816" w:rsidP="00A93956">
      <w:pPr>
        <w:shd w:val="clear" w:color="auto" w:fill="FFFFFF"/>
        <w:spacing w:after="0" w:line="240" w:lineRule="auto"/>
        <w:rPr>
          <w:rFonts w:eastAsia="Tahoma"/>
        </w:rPr>
      </w:pPr>
    </w:p>
    <w:p w14:paraId="0B2D20A3" w14:textId="0B527AAC" w:rsidR="00A93956" w:rsidRPr="00A93956" w:rsidRDefault="00A93956" w:rsidP="00A93956">
      <w:pPr>
        <w:shd w:val="clear" w:color="auto" w:fill="FFFFFF"/>
        <w:spacing w:after="0" w:line="240" w:lineRule="auto"/>
        <w:rPr>
          <w:rFonts w:eastAsia="Tahoma"/>
        </w:rPr>
      </w:pPr>
      <w:r w:rsidRPr="00A93956">
        <w:rPr>
          <w:rFonts w:eastAsia="Tahoma"/>
        </w:rPr>
        <w:t>Kevin Krouse, Vice Chair, RSPC</w:t>
      </w:r>
    </w:p>
    <w:p w14:paraId="5D49BCDE" w14:textId="77777777" w:rsidR="00A93956" w:rsidRPr="00A93956" w:rsidRDefault="00A93956" w:rsidP="00A93956">
      <w:pPr>
        <w:shd w:val="clear" w:color="auto" w:fill="FFFFFF"/>
        <w:spacing w:after="0" w:line="240" w:lineRule="auto"/>
        <w:rPr>
          <w:rFonts w:eastAsia="Tahoma"/>
        </w:rPr>
      </w:pPr>
      <w:r w:rsidRPr="00A93956">
        <w:rPr>
          <w:rFonts w:eastAsia="Tahoma"/>
        </w:rPr>
        <w:t>City Manager</w:t>
      </w:r>
    </w:p>
    <w:p w14:paraId="70DF7E91" w14:textId="77777777" w:rsidR="00A93956" w:rsidRPr="00A93956" w:rsidRDefault="00A93956" w:rsidP="00A93956">
      <w:pPr>
        <w:shd w:val="clear" w:color="auto" w:fill="FFFFFF"/>
        <w:spacing w:after="0" w:line="240" w:lineRule="auto"/>
        <w:rPr>
          <w:rFonts w:eastAsia="Tahoma"/>
        </w:rPr>
      </w:pPr>
      <w:r w:rsidRPr="00A93956">
        <w:rPr>
          <w:rFonts w:eastAsia="Tahoma"/>
        </w:rPr>
        <w:t>Town of Lowell</w:t>
      </w:r>
    </w:p>
    <w:p w14:paraId="49076C6C" w14:textId="77777777" w:rsidR="00A93956" w:rsidRPr="00A93956" w:rsidRDefault="00A93956" w:rsidP="00A93956">
      <w:pPr>
        <w:shd w:val="clear" w:color="auto" w:fill="FFFFFF"/>
        <w:spacing w:after="0" w:line="240" w:lineRule="auto"/>
        <w:rPr>
          <w:rFonts w:eastAsia="Tahoma"/>
        </w:rPr>
      </w:pPr>
      <w:r w:rsidRPr="00A93956">
        <w:rPr>
          <w:rFonts w:eastAsia="Tahoma"/>
        </w:rPr>
        <w:t>(704) 824-3518</w:t>
      </w:r>
    </w:p>
    <w:p w14:paraId="3CD74CDE" w14:textId="162BC3CC" w:rsidR="00A93956" w:rsidRDefault="007341F3" w:rsidP="00A93956">
      <w:pPr>
        <w:shd w:val="clear" w:color="auto" w:fill="FFFFFF"/>
        <w:spacing w:after="0" w:line="240" w:lineRule="auto"/>
        <w:rPr>
          <w:rFonts w:eastAsia="Tahoma"/>
        </w:rPr>
      </w:pPr>
      <w:hyperlink r:id="rId14" w:history="1">
        <w:r w:rsidR="005D4E7C" w:rsidRPr="009C215F">
          <w:rPr>
            <w:rStyle w:val="Hyperlink"/>
            <w:rFonts w:eastAsia="Tahoma"/>
          </w:rPr>
          <w:t>kkrouse@lowellnc.com</w:t>
        </w:r>
      </w:hyperlink>
    </w:p>
    <w:p w14:paraId="7D939472" w14:textId="77777777" w:rsidR="005D4E7C" w:rsidRPr="00A93956" w:rsidRDefault="005D4E7C" w:rsidP="00A93956">
      <w:pPr>
        <w:shd w:val="clear" w:color="auto" w:fill="FFFFFF"/>
        <w:spacing w:after="0" w:line="240" w:lineRule="auto"/>
        <w:rPr>
          <w:rFonts w:eastAsia="Tahoma"/>
        </w:rPr>
      </w:pPr>
    </w:p>
    <w:p w14:paraId="34E0D24A" w14:textId="4A8EA749" w:rsidR="00A93956" w:rsidRPr="00A93956" w:rsidRDefault="00C46070" w:rsidP="00A93956">
      <w:pPr>
        <w:shd w:val="clear" w:color="auto" w:fill="FFFFFF"/>
        <w:spacing w:after="0" w:line="240" w:lineRule="auto"/>
        <w:rPr>
          <w:rFonts w:eastAsia="Tahoma"/>
        </w:rPr>
      </w:pPr>
      <w:r>
        <w:rPr>
          <w:rFonts w:eastAsia="Tahoma"/>
        </w:rPr>
        <w:t>Chris Costner</w:t>
      </w:r>
      <w:r w:rsidR="00A93956" w:rsidRPr="00A93956">
        <w:rPr>
          <w:rFonts w:eastAsia="Tahoma"/>
        </w:rPr>
        <w:t>, Secretary, RSPC</w:t>
      </w:r>
    </w:p>
    <w:p w14:paraId="2FF02179" w14:textId="6EA55044" w:rsidR="00A93956" w:rsidRPr="00A93956" w:rsidRDefault="00A93956" w:rsidP="00A93956">
      <w:pPr>
        <w:shd w:val="clear" w:color="auto" w:fill="FFFFFF"/>
        <w:spacing w:after="0" w:line="240" w:lineRule="auto"/>
        <w:rPr>
          <w:rFonts w:eastAsia="Tahoma"/>
        </w:rPr>
      </w:pPr>
      <w:r w:rsidRPr="00A93956">
        <w:rPr>
          <w:rFonts w:eastAsia="Tahoma"/>
        </w:rPr>
        <w:t xml:space="preserve">Stormwater </w:t>
      </w:r>
      <w:r w:rsidR="00C46070">
        <w:rPr>
          <w:rFonts w:eastAsia="Tahoma"/>
        </w:rPr>
        <w:t>Engineer</w:t>
      </w:r>
    </w:p>
    <w:p w14:paraId="2A40E877" w14:textId="572BB239" w:rsidR="00A93956" w:rsidRPr="00A93956" w:rsidRDefault="00A93956" w:rsidP="00A93956">
      <w:pPr>
        <w:shd w:val="clear" w:color="auto" w:fill="FFFFFF"/>
        <w:spacing w:after="0" w:line="240" w:lineRule="auto"/>
        <w:rPr>
          <w:rFonts w:eastAsia="Tahoma"/>
        </w:rPr>
      </w:pPr>
      <w:r w:rsidRPr="00A93956">
        <w:rPr>
          <w:rFonts w:eastAsia="Tahoma"/>
        </w:rPr>
        <w:t xml:space="preserve">City of </w:t>
      </w:r>
      <w:r w:rsidR="00C46070">
        <w:rPr>
          <w:rFonts w:eastAsia="Tahoma"/>
        </w:rPr>
        <w:t>Monroe</w:t>
      </w:r>
    </w:p>
    <w:p w14:paraId="1722D7FA" w14:textId="02A35773" w:rsidR="00A93956" w:rsidRPr="00A93956" w:rsidRDefault="00A93956" w:rsidP="00A93956">
      <w:pPr>
        <w:shd w:val="clear" w:color="auto" w:fill="FFFFFF"/>
        <w:spacing w:after="0" w:line="240" w:lineRule="auto"/>
        <w:rPr>
          <w:rFonts w:eastAsia="Tahoma"/>
        </w:rPr>
      </w:pPr>
      <w:r w:rsidRPr="00A93956">
        <w:rPr>
          <w:rFonts w:eastAsia="Tahoma"/>
        </w:rPr>
        <w:t xml:space="preserve">(704) </w:t>
      </w:r>
      <w:r w:rsidR="00C46070">
        <w:rPr>
          <w:rFonts w:eastAsia="Tahoma"/>
        </w:rPr>
        <w:t>282-4537</w:t>
      </w:r>
    </w:p>
    <w:p w14:paraId="2EC454E2" w14:textId="4F7501D4" w:rsidR="00A93956" w:rsidRDefault="007341F3" w:rsidP="00A93956">
      <w:pPr>
        <w:shd w:val="clear" w:color="auto" w:fill="FFFFFF"/>
        <w:spacing w:after="0" w:line="240" w:lineRule="auto"/>
        <w:rPr>
          <w:rFonts w:eastAsia="Tahoma"/>
        </w:rPr>
      </w:pPr>
      <w:hyperlink r:id="rId15" w:history="1">
        <w:r w:rsidR="00C46070">
          <w:rPr>
            <w:rStyle w:val="Hyperlink"/>
            <w:rFonts w:eastAsia="Tahoma"/>
          </w:rPr>
          <w:t>ccostner@monroenc.org</w:t>
        </w:r>
      </w:hyperlink>
    </w:p>
    <w:p w14:paraId="3BBABAA2" w14:textId="77777777" w:rsidR="005D4E7C" w:rsidRPr="00A93956" w:rsidRDefault="005D4E7C" w:rsidP="00A93956">
      <w:pPr>
        <w:shd w:val="clear" w:color="auto" w:fill="FFFFFF"/>
        <w:spacing w:after="0" w:line="240" w:lineRule="auto"/>
        <w:rPr>
          <w:rFonts w:eastAsia="Tahoma"/>
        </w:rPr>
      </w:pPr>
    </w:p>
    <w:p w14:paraId="3E021ACE" w14:textId="77777777" w:rsidR="00A93956" w:rsidRPr="00A93956" w:rsidRDefault="00A93956" w:rsidP="00A93956">
      <w:pPr>
        <w:shd w:val="clear" w:color="auto" w:fill="FFFFFF"/>
        <w:spacing w:after="0" w:line="240" w:lineRule="auto"/>
        <w:rPr>
          <w:rFonts w:eastAsia="Tahoma"/>
        </w:rPr>
      </w:pPr>
      <w:r w:rsidRPr="00A93956">
        <w:rPr>
          <w:rFonts w:eastAsia="Tahoma"/>
        </w:rPr>
        <w:t xml:space="preserve">Franklin </w:t>
      </w:r>
      <w:proofErr w:type="spellStart"/>
      <w:r w:rsidRPr="00A93956">
        <w:rPr>
          <w:rFonts w:eastAsia="Tahoma"/>
        </w:rPr>
        <w:t>Gover</w:t>
      </w:r>
      <w:proofErr w:type="spellEnd"/>
      <w:r w:rsidRPr="00A93956">
        <w:rPr>
          <w:rFonts w:eastAsia="Tahoma"/>
        </w:rPr>
        <w:t>, Treasurer, RSPC</w:t>
      </w:r>
    </w:p>
    <w:p w14:paraId="71CB2042" w14:textId="77777777" w:rsidR="00A93956" w:rsidRPr="00A93956" w:rsidRDefault="00A93956" w:rsidP="00A93956">
      <w:pPr>
        <w:shd w:val="clear" w:color="auto" w:fill="FFFFFF"/>
        <w:spacing w:after="0" w:line="240" w:lineRule="auto"/>
        <w:rPr>
          <w:rFonts w:eastAsia="Tahoma"/>
        </w:rPr>
      </w:pPr>
      <w:r w:rsidRPr="00A93956">
        <w:rPr>
          <w:rFonts w:eastAsia="Tahoma"/>
        </w:rPr>
        <w:t>Assistant Town Manager</w:t>
      </w:r>
    </w:p>
    <w:p w14:paraId="18A17280" w14:textId="77777777" w:rsidR="00A93956" w:rsidRPr="00A93956" w:rsidRDefault="00A93956" w:rsidP="00A93956">
      <w:pPr>
        <w:shd w:val="clear" w:color="auto" w:fill="FFFFFF"/>
        <w:spacing w:after="0" w:line="240" w:lineRule="auto"/>
        <w:rPr>
          <w:rFonts w:eastAsia="Tahoma"/>
        </w:rPr>
      </w:pPr>
      <w:r w:rsidRPr="00A93956">
        <w:rPr>
          <w:rFonts w:eastAsia="Tahoma"/>
        </w:rPr>
        <w:t>Town of China Grove</w:t>
      </w:r>
    </w:p>
    <w:p w14:paraId="04B248FC" w14:textId="77777777" w:rsidR="00A93956" w:rsidRPr="00A93956" w:rsidRDefault="00A93956" w:rsidP="00A93956">
      <w:pPr>
        <w:shd w:val="clear" w:color="auto" w:fill="FFFFFF"/>
        <w:spacing w:after="0" w:line="240" w:lineRule="auto"/>
        <w:rPr>
          <w:rFonts w:eastAsia="Tahoma"/>
        </w:rPr>
      </w:pPr>
      <w:r w:rsidRPr="00A93956">
        <w:rPr>
          <w:rFonts w:eastAsia="Tahoma"/>
        </w:rPr>
        <w:t>(704) 857-2466, extension 106</w:t>
      </w:r>
    </w:p>
    <w:p w14:paraId="46A68CAA" w14:textId="7968B570" w:rsidR="00A93956" w:rsidRDefault="007341F3" w:rsidP="00A93956">
      <w:pPr>
        <w:shd w:val="clear" w:color="auto" w:fill="FFFFFF"/>
        <w:spacing w:after="0" w:line="240" w:lineRule="auto"/>
        <w:rPr>
          <w:rFonts w:eastAsia="Tahoma"/>
        </w:rPr>
      </w:pPr>
      <w:hyperlink r:id="rId16" w:history="1">
        <w:r w:rsidR="005D4E7C" w:rsidRPr="009C215F">
          <w:rPr>
            <w:rStyle w:val="Hyperlink"/>
            <w:rFonts w:eastAsia="Tahoma"/>
          </w:rPr>
          <w:t>fgover@chinagrovenc.gov</w:t>
        </w:r>
      </w:hyperlink>
    </w:p>
    <w:p w14:paraId="1AFB31D0" w14:textId="77777777" w:rsidR="005D4E7C" w:rsidRPr="00A93956" w:rsidRDefault="005D4E7C" w:rsidP="00A93956">
      <w:pPr>
        <w:shd w:val="clear" w:color="auto" w:fill="FFFFFF"/>
        <w:spacing w:after="0" w:line="240" w:lineRule="auto"/>
        <w:rPr>
          <w:rFonts w:eastAsia="Tahoma"/>
        </w:rPr>
      </w:pPr>
    </w:p>
    <w:p w14:paraId="0C257F60" w14:textId="09748485" w:rsidR="00A93956" w:rsidRPr="00A93956" w:rsidRDefault="00A93956" w:rsidP="00A93956">
      <w:pPr>
        <w:shd w:val="clear" w:color="auto" w:fill="FFFFFF"/>
        <w:spacing w:after="0" w:line="240" w:lineRule="auto"/>
        <w:rPr>
          <w:rFonts w:eastAsia="Tahoma"/>
        </w:rPr>
      </w:pPr>
      <w:r w:rsidRPr="00A93956">
        <w:rPr>
          <w:rFonts w:eastAsia="Tahoma"/>
        </w:rPr>
        <w:t>Craig Miller</w:t>
      </w:r>
      <w:r w:rsidR="00697816">
        <w:rPr>
          <w:rFonts w:eastAsia="Tahoma"/>
        </w:rPr>
        <w:t>,</w:t>
      </w:r>
      <w:r w:rsidRPr="00A93956">
        <w:rPr>
          <w:rFonts w:eastAsia="Tahoma"/>
        </w:rPr>
        <w:t xml:space="preserve"> QEP, CPSWQ</w:t>
      </w:r>
    </w:p>
    <w:p w14:paraId="1594450B" w14:textId="77777777" w:rsidR="00A93956" w:rsidRPr="00A93956" w:rsidRDefault="00A93956" w:rsidP="00A93956">
      <w:pPr>
        <w:shd w:val="clear" w:color="auto" w:fill="FFFFFF"/>
        <w:spacing w:after="0" w:line="240" w:lineRule="auto"/>
        <w:rPr>
          <w:rFonts w:eastAsia="Tahoma"/>
        </w:rPr>
      </w:pPr>
      <w:r w:rsidRPr="00A93956">
        <w:rPr>
          <w:rFonts w:eastAsia="Tahoma"/>
        </w:rPr>
        <w:t>Member at-large, RSPC</w:t>
      </w:r>
    </w:p>
    <w:p w14:paraId="74296F31" w14:textId="77777777" w:rsidR="00A93956" w:rsidRPr="00A93956" w:rsidRDefault="00A93956" w:rsidP="00A93956">
      <w:pPr>
        <w:shd w:val="clear" w:color="auto" w:fill="FFFFFF"/>
        <w:spacing w:after="0" w:line="240" w:lineRule="auto"/>
        <w:rPr>
          <w:rFonts w:eastAsia="Tahoma"/>
        </w:rPr>
      </w:pPr>
      <w:r w:rsidRPr="00A93956">
        <w:rPr>
          <w:rFonts w:eastAsia="Tahoma"/>
        </w:rPr>
        <w:t>Stormwater Supervisor</w:t>
      </w:r>
    </w:p>
    <w:p w14:paraId="749B8D7A" w14:textId="77777777" w:rsidR="00A93956" w:rsidRPr="00A93956" w:rsidRDefault="00A93956" w:rsidP="00A93956">
      <w:pPr>
        <w:shd w:val="clear" w:color="auto" w:fill="FFFFFF"/>
        <w:spacing w:after="0" w:line="240" w:lineRule="auto"/>
        <w:rPr>
          <w:rFonts w:eastAsia="Tahoma"/>
        </w:rPr>
      </w:pPr>
      <w:r w:rsidRPr="00A93956">
        <w:rPr>
          <w:rFonts w:eastAsia="Tahoma"/>
        </w:rPr>
        <w:t>City of Charlotte</w:t>
      </w:r>
    </w:p>
    <w:p w14:paraId="0E8F8A11" w14:textId="77777777" w:rsidR="00A93956" w:rsidRPr="00A93956" w:rsidRDefault="00A93956" w:rsidP="00A93956">
      <w:pPr>
        <w:shd w:val="clear" w:color="auto" w:fill="FFFFFF"/>
        <w:spacing w:after="0" w:line="240" w:lineRule="auto"/>
        <w:rPr>
          <w:rFonts w:eastAsia="Tahoma"/>
        </w:rPr>
      </w:pPr>
      <w:r w:rsidRPr="00A93956">
        <w:rPr>
          <w:rFonts w:eastAsia="Tahoma"/>
        </w:rPr>
        <w:t>(704) 336-7605</w:t>
      </w:r>
    </w:p>
    <w:p w14:paraId="454E113A" w14:textId="7C67D7A1" w:rsidR="00C50E64" w:rsidRDefault="007341F3" w:rsidP="00A93956">
      <w:pPr>
        <w:shd w:val="clear" w:color="auto" w:fill="FFFFFF"/>
        <w:spacing w:after="0" w:line="240" w:lineRule="auto"/>
        <w:rPr>
          <w:rFonts w:eastAsia="Tahoma"/>
        </w:rPr>
      </w:pPr>
      <w:hyperlink r:id="rId17" w:history="1">
        <w:r w:rsidR="005D4E7C" w:rsidRPr="009C215F">
          <w:rPr>
            <w:rStyle w:val="Hyperlink"/>
            <w:rFonts w:eastAsia="Tahoma"/>
          </w:rPr>
          <w:t>cmmiller@ci.charlotte.nc.us</w:t>
        </w:r>
      </w:hyperlink>
    </w:p>
    <w:p w14:paraId="1E496889" w14:textId="77777777" w:rsidR="00C46070" w:rsidRPr="005D3561" w:rsidRDefault="00C46070" w:rsidP="005D3561">
      <w:pPr>
        <w:shd w:val="clear" w:color="auto" w:fill="FFFFFF"/>
        <w:spacing w:after="0" w:line="240" w:lineRule="auto"/>
        <w:rPr>
          <w:rFonts w:eastAsia="Tahoma"/>
          <w:b/>
        </w:rPr>
      </w:pPr>
    </w:p>
    <w:p w14:paraId="31B7FB2D" w14:textId="77777777" w:rsidR="00590DCA" w:rsidRDefault="00590DCA" w:rsidP="00590DCA">
      <w:pPr>
        <w:shd w:val="clear" w:color="auto" w:fill="FFFFFF"/>
        <w:spacing w:after="0" w:line="240" w:lineRule="auto"/>
        <w:rPr>
          <w:rFonts w:eastAsia="Tahoma"/>
          <w:b/>
        </w:rPr>
      </w:pPr>
      <w:r w:rsidRPr="005D3561">
        <w:rPr>
          <w:rFonts w:eastAsia="Tahoma"/>
          <w:b/>
        </w:rPr>
        <w:t>Committees</w:t>
      </w:r>
    </w:p>
    <w:p w14:paraId="7A2BBF2B" w14:textId="7BA4F1A8" w:rsidR="00590DCA" w:rsidRDefault="00590DCA" w:rsidP="00590DCA">
      <w:pPr>
        <w:shd w:val="clear" w:color="auto" w:fill="FFFFFF"/>
        <w:spacing w:after="0" w:line="240" w:lineRule="auto"/>
        <w:rPr>
          <w:rFonts w:eastAsia="Tahoma"/>
        </w:rPr>
      </w:pPr>
      <w:r>
        <w:rPr>
          <w:rFonts w:eastAsia="Tahoma"/>
        </w:rPr>
        <w:t xml:space="preserve">The RSPC established committees to research and develop recommendations to the organization. </w:t>
      </w:r>
      <w:r w:rsidR="008103FA">
        <w:rPr>
          <w:rFonts w:eastAsia="Tahoma"/>
        </w:rPr>
        <w:t>Committees</w:t>
      </w:r>
      <w:r>
        <w:rPr>
          <w:rFonts w:eastAsia="Tahoma"/>
        </w:rPr>
        <w:t xml:space="preserve"> will be developed as actions are pursued needing investigation, evaluation, and leadership outside of a meeting timeframe. Committees will report back to the RSCP Board and memberships at quarterly and annual meetings. The current active committees include: </w:t>
      </w:r>
    </w:p>
    <w:p w14:paraId="7B51BBF2" w14:textId="77777777" w:rsidR="00590DCA" w:rsidRPr="00703D69" w:rsidRDefault="00590DCA" w:rsidP="00590DCA">
      <w:pPr>
        <w:shd w:val="clear" w:color="auto" w:fill="FFFFFF"/>
        <w:spacing w:after="0" w:line="240" w:lineRule="auto"/>
        <w:rPr>
          <w:rFonts w:eastAsia="Tahoma"/>
        </w:rPr>
      </w:pPr>
    </w:p>
    <w:p w14:paraId="09A41F57" w14:textId="77777777" w:rsidR="00590DCA" w:rsidRDefault="00590DCA" w:rsidP="00590DCA">
      <w:pPr>
        <w:shd w:val="clear" w:color="auto" w:fill="FFFFFF"/>
        <w:spacing w:after="0" w:line="240" w:lineRule="auto"/>
        <w:rPr>
          <w:rFonts w:eastAsia="Tahoma"/>
          <w:i/>
          <w:u w:val="single"/>
        </w:rPr>
      </w:pPr>
      <w:r w:rsidRPr="00703D69">
        <w:rPr>
          <w:rFonts w:eastAsia="Tahoma"/>
          <w:i/>
          <w:u w:val="single"/>
        </w:rPr>
        <w:t>Executive Committee</w:t>
      </w:r>
    </w:p>
    <w:p w14:paraId="7852F9C9" w14:textId="77777777" w:rsidR="00590DCA" w:rsidRDefault="00590DCA" w:rsidP="00590DCA">
      <w:pPr>
        <w:shd w:val="clear" w:color="auto" w:fill="FFFFFF"/>
        <w:spacing w:after="0" w:line="240" w:lineRule="auto"/>
        <w:rPr>
          <w:rFonts w:eastAsia="Tahoma"/>
        </w:rPr>
      </w:pPr>
      <w:r w:rsidRPr="006B73F9">
        <w:rPr>
          <w:rFonts w:eastAsia="Tahoma"/>
        </w:rPr>
        <w:t>Executive Committee shall consist of the Chair</w:t>
      </w:r>
      <w:r>
        <w:rPr>
          <w:rFonts w:eastAsia="Tahoma"/>
        </w:rPr>
        <w:t xml:space="preserve"> (Rob </w:t>
      </w:r>
      <w:proofErr w:type="spellStart"/>
      <w:r>
        <w:rPr>
          <w:rFonts w:eastAsia="Tahoma"/>
        </w:rPr>
        <w:t>Donham</w:t>
      </w:r>
      <w:proofErr w:type="spellEnd"/>
      <w:r>
        <w:rPr>
          <w:rFonts w:eastAsia="Tahoma"/>
        </w:rPr>
        <w:t>)</w:t>
      </w:r>
      <w:r w:rsidRPr="006B73F9">
        <w:rPr>
          <w:rFonts w:eastAsia="Tahoma"/>
        </w:rPr>
        <w:t>, the immediate past Chair of the Board of Directors</w:t>
      </w:r>
      <w:r>
        <w:rPr>
          <w:rFonts w:eastAsia="Tahoma"/>
        </w:rPr>
        <w:t xml:space="preserve"> (currently not applicable)</w:t>
      </w:r>
      <w:r w:rsidRPr="006B73F9">
        <w:rPr>
          <w:rFonts w:eastAsia="Tahoma"/>
        </w:rPr>
        <w:t>, Vice-Chairman</w:t>
      </w:r>
      <w:r>
        <w:rPr>
          <w:rFonts w:eastAsia="Tahoma"/>
        </w:rPr>
        <w:t xml:space="preserve"> (Kevin Krouse)</w:t>
      </w:r>
      <w:r w:rsidRPr="006B73F9">
        <w:rPr>
          <w:rFonts w:eastAsia="Tahoma"/>
        </w:rPr>
        <w:t>, Treasurer</w:t>
      </w:r>
      <w:r>
        <w:rPr>
          <w:rFonts w:eastAsia="Tahoma"/>
        </w:rPr>
        <w:t xml:space="preserve"> (Franklin </w:t>
      </w:r>
      <w:proofErr w:type="spellStart"/>
      <w:r>
        <w:rPr>
          <w:rFonts w:eastAsia="Tahoma"/>
        </w:rPr>
        <w:t>Gover</w:t>
      </w:r>
      <w:proofErr w:type="spellEnd"/>
      <w:r>
        <w:rPr>
          <w:rFonts w:eastAsia="Tahoma"/>
        </w:rPr>
        <w:t>)</w:t>
      </w:r>
      <w:r w:rsidRPr="006B73F9">
        <w:rPr>
          <w:rFonts w:eastAsia="Tahoma"/>
        </w:rPr>
        <w:t>, and Secretary</w:t>
      </w:r>
      <w:r>
        <w:rPr>
          <w:rFonts w:eastAsia="Tahoma"/>
        </w:rPr>
        <w:t xml:space="preserve"> (Chris Costner)</w:t>
      </w:r>
      <w:r w:rsidRPr="006B73F9">
        <w:rPr>
          <w:rFonts w:eastAsia="Tahoma"/>
        </w:rPr>
        <w:t xml:space="preserve">.  </w:t>
      </w:r>
      <w:r w:rsidRPr="005442EC">
        <w:rPr>
          <w:rFonts w:eastAsia="Tahoma"/>
        </w:rPr>
        <w:t xml:space="preserve">The Executive Committee shall meet to consider matters of a nature which cannot wait for action until the next meeting of the Board and shall have all the power and authority of the Board of Directors to act </w:t>
      </w:r>
      <w:proofErr w:type="gramStart"/>
      <w:r w:rsidRPr="005442EC">
        <w:rPr>
          <w:rFonts w:eastAsia="Tahoma"/>
        </w:rPr>
        <w:t>in regard to</w:t>
      </w:r>
      <w:proofErr w:type="gramEnd"/>
      <w:r w:rsidRPr="005442EC">
        <w:rPr>
          <w:rFonts w:eastAsia="Tahoma"/>
        </w:rPr>
        <w:t xml:space="preserve"> such matters.  </w:t>
      </w:r>
    </w:p>
    <w:p w14:paraId="2245822B" w14:textId="77777777" w:rsidR="00590DCA" w:rsidRPr="00703D69" w:rsidRDefault="00590DCA" w:rsidP="00590DCA">
      <w:pPr>
        <w:shd w:val="clear" w:color="auto" w:fill="FFFFFF"/>
        <w:spacing w:after="0" w:line="240" w:lineRule="auto"/>
        <w:rPr>
          <w:rFonts w:eastAsia="Tahoma"/>
        </w:rPr>
      </w:pPr>
    </w:p>
    <w:p w14:paraId="5F9F5FB2" w14:textId="77777777" w:rsidR="00590DCA" w:rsidRDefault="00590DCA" w:rsidP="00590DCA">
      <w:pPr>
        <w:shd w:val="clear" w:color="auto" w:fill="FFFFFF"/>
        <w:spacing w:after="0" w:line="240" w:lineRule="auto"/>
        <w:rPr>
          <w:rFonts w:eastAsia="Tahoma"/>
          <w:i/>
          <w:u w:val="single"/>
        </w:rPr>
      </w:pPr>
      <w:r w:rsidRPr="00703D69">
        <w:rPr>
          <w:rFonts w:eastAsia="Tahoma"/>
          <w:i/>
          <w:u w:val="single"/>
        </w:rPr>
        <w:t>Non-profit 501</w:t>
      </w:r>
      <w:proofErr w:type="gramStart"/>
      <w:r w:rsidRPr="00703D69">
        <w:rPr>
          <w:rFonts w:eastAsia="Tahoma"/>
          <w:i/>
          <w:u w:val="single"/>
        </w:rPr>
        <w:t>c(</w:t>
      </w:r>
      <w:proofErr w:type="gramEnd"/>
      <w:r w:rsidRPr="00703D69">
        <w:rPr>
          <w:rFonts w:eastAsia="Tahoma"/>
          <w:i/>
          <w:u w:val="single"/>
        </w:rPr>
        <w:t xml:space="preserve">3) Committee </w:t>
      </w:r>
    </w:p>
    <w:p w14:paraId="002712B9" w14:textId="77777777" w:rsidR="00590DCA" w:rsidRPr="005442EC" w:rsidRDefault="00590DCA" w:rsidP="00590DCA">
      <w:pPr>
        <w:shd w:val="clear" w:color="auto" w:fill="FFFFFF"/>
        <w:spacing w:after="0" w:line="240" w:lineRule="auto"/>
        <w:rPr>
          <w:rFonts w:eastAsia="Tahoma"/>
        </w:rPr>
      </w:pPr>
      <w:r w:rsidRPr="005442EC">
        <w:rPr>
          <w:rFonts w:eastAsia="Tahoma"/>
        </w:rPr>
        <w:t>A Non-</w:t>
      </w:r>
      <w:r>
        <w:rPr>
          <w:rFonts w:eastAsia="Tahoma"/>
        </w:rPr>
        <w:t>p</w:t>
      </w:r>
      <w:r w:rsidRPr="005442EC">
        <w:rPr>
          <w:rFonts w:eastAsia="Tahoma"/>
        </w:rPr>
        <w:t xml:space="preserve">rofit committee was formed with Rob </w:t>
      </w:r>
      <w:proofErr w:type="spellStart"/>
      <w:r w:rsidRPr="005442EC">
        <w:rPr>
          <w:rFonts w:eastAsia="Tahoma"/>
        </w:rPr>
        <w:t>Donham</w:t>
      </w:r>
      <w:proofErr w:type="spellEnd"/>
      <w:r w:rsidRPr="005442EC">
        <w:rPr>
          <w:rFonts w:eastAsia="Tahoma"/>
        </w:rPr>
        <w:t xml:space="preserve"> –</w:t>
      </w:r>
      <w:r>
        <w:rPr>
          <w:rFonts w:eastAsia="Tahoma"/>
        </w:rPr>
        <w:t xml:space="preserve"> </w:t>
      </w:r>
      <w:r w:rsidRPr="005442EC">
        <w:rPr>
          <w:rFonts w:eastAsia="Tahoma"/>
        </w:rPr>
        <w:t>Harrisburg, Craig Miller – City of Charlotte, Chris Costner – Monroe, and Derek Slocum – Statesville.</w:t>
      </w:r>
      <w:r>
        <w:rPr>
          <w:rFonts w:eastAsia="Tahoma"/>
        </w:rPr>
        <w:t xml:space="preserve"> This committee provides leadership in creating the Non-profit, evaluates and interacts with legal counsel, and executes items needed to finalize the organizational structure. </w:t>
      </w:r>
    </w:p>
    <w:p w14:paraId="7605FBA0" w14:textId="77777777" w:rsidR="00590DCA" w:rsidRDefault="00590DCA" w:rsidP="00590DCA">
      <w:pPr>
        <w:shd w:val="clear" w:color="auto" w:fill="FFFFFF"/>
        <w:spacing w:after="0" w:line="240" w:lineRule="auto"/>
        <w:rPr>
          <w:rFonts w:eastAsia="Tahoma"/>
          <w:i/>
          <w:u w:val="single"/>
        </w:rPr>
      </w:pPr>
    </w:p>
    <w:p w14:paraId="5E9320B6" w14:textId="77777777" w:rsidR="00590DCA" w:rsidRPr="00703D69" w:rsidRDefault="00590DCA" w:rsidP="00590DCA">
      <w:pPr>
        <w:shd w:val="clear" w:color="auto" w:fill="FFFFFF"/>
        <w:spacing w:after="0" w:line="240" w:lineRule="auto"/>
        <w:rPr>
          <w:rFonts w:eastAsia="Tahoma"/>
          <w:i/>
          <w:u w:val="single"/>
        </w:rPr>
      </w:pPr>
      <w:r w:rsidRPr="00703D69">
        <w:rPr>
          <w:rFonts w:eastAsia="Tahoma"/>
          <w:i/>
          <w:u w:val="single"/>
        </w:rPr>
        <w:t>New Members Committee</w:t>
      </w:r>
    </w:p>
    <w:p w14:paraId="4D5ACA72" w14:textId="2414DE44" w:rsidR="00590DCA" w:rsidRPr="005442EC" w:rsidRDefault="00590DCA" w:rsidP="00590DCA">
      <w:pPr>
        <w:shd w:val="clear" w:color="auto" w:fill="FFFFFF"/>
        <w:spacing w:after="0" w:line="240" w:lineRule="auto"/>
        <w:rPr>
          <w:rFonts w:eastAsia="Tahoma"/>
        </w:rPr>
      </w:pPr>
      <w:r w:rsidRPr="005442EC">
        <w:rPr>
          <w:rFonts w:eastAsia="Tahoma"/>
        </w:rPr>
        <w:lastRenderedPageBreak/>
        <w:t xml:space="preserve">The </w:t>
      </w:r>
      <w:r>
        <w:rPr>
          <w:rFonts w:eastAsia="Tahoma"/>
        </w:rPr>
        <w:t xml:space="preserve">RSPC set up a new members committee to provide leadership and direction in seeking to grow the organization. The committee chair is Derek Slocum – Statesville with Chris Costner – Monroe, David Johnson – Mt Holly as members, and Kevin Krouse - Lowell. During the May 2, 2018 meeting, </w:t>
      </w:r>
      <w:r w:rsidRPr="008A7BDE">
        <w:rPr>
          <w:rFonts w:eastAsia="Tahoma"/>
        </w:rPr>
        <w:t>Craig</w:t>
      </w:r>
      <w:r>
        <w:rPr>
          <w:rFonts w:eastAsia="Tahoma"/>
        </w:rPr>
        <w:t xml:space="preserve"> Miller</w:t>
      </w:r>
      <w:r w:rsidRPr="008A7BDE">
        <w:rPr>
          <w:rFonts w:eastAsia="Tahoma"/>
        </w:rPr>
        <w:t xml:space="preserve"> gave Derek a list of all the regional municipalities who are or who will be designated as MS4 as a focus list of potential new members. </w:t>
      </w:r>
      <w:r>
        <w:rPr>
          <w:rFonts w:eastAsia="Tahoma"/>
        </w:rPr>
        <w:t>Derek</w:t>
      </w:r>
      <w:r w:rsidRPr="008A7BDE">
        <w:rPr>
          <w:rFonts w:eastAsia="Tahoma"/>
        </w:rPr>
        <w:t xml:space="preserve"> will contact RSPC members in proximity to the potential new member and request them to contact the potential member. </w:t>
      </w:r>
      <w:r>
        <w:rPr>
          <w:rFonts w:eastAsia="Tahoma"/>
        </w:rPr>
        <w:t>Information on any potential</w:t>
      </w:r>
      <w:r w:rsidRPr="008A7BDE">
        <w:rPr>
          <w:rFonts w:eastAsia="Tahoma"/>
        </w:rPr>
        <w:t xml:space="preserve"> new members</w:t>
      </w:r>
      <w:r>
        <w:rPr>
          <w:rFonts w:eastAsia="Tahoma"/>
        </w:rPr>
        <w:t>,</w:t>
      </w:r>
      <w:r w:rsidRPr="008A7BDE">
        <w:rPr>
          <w:rFonts w:eastAsia="Tahoma"/>
        </w:rPr>
        <w:t xml:space="preserve"> from</w:t>
      </w:r>
      <w:r>
        <w:rPr>
          <w:rFonts w:eastAsia="Tahoma"/>
        </w:rPr>
        <w:t xml:space="preserve"> </w:t>
      </w:r>
      <w:r w:rsidRPr="008A7BDE">
        <w:rPr>
          <w:rFonts w:eastAsia="Tahoma"/>
        </w:rPr>
        <w:t>website or email inquiries</w:t>
      </w:r>
      <w:r>
        <w:rPr>
          <w:rFonts w:eastAsia="Tahoma"/>
        </w:rPr>
        <w:t xml:space="preserve">, will be forwarded to the committee. </w:t>
      </w:r>
    </w:p>
    <w:p w14:paraId="2F155992" w14:textId="77777777" w:rsidR="00590DCA" w:rsidRDefault="00590DCA" w:rsidP="00590DCA">
      <w:pPr>
        <w:shd w:val="clear" w:color="auto" w:fill="FFFFFF"/>
        <w:spacing w:after="0" w:line="240" w:lineRule="auto"/>
        <w:rPr>
          <w:rFonts w:eastAsia="Tahoma"/>
          <w:i/>
          <w:u w:val="single"/>
        </w:rPr>
      </w:pPr>
    </w:p>
    <w:p w14:paraId="611A0DEE" w14:textId="77777777" w:rsidR="00590DCA" w:rsidRPr="008A7BDE" w:rsidRDefault="00590DCA" w:rsidP="00590DCA">
      <w:pPr>
        <w:shd w:val="clear" w:color="auto" w:fill="FFFFFF"/>
        <w:spacing w:after="0" w:line="240" w:lineRule="auto"/>
        <w:rPr>
          <w:rFonts w:eastAsia="Tahoma"/>
          <w:i/>
          <w:u w:val="single"/>
        </w:rPr>
      </w:pPr>
      <w:bookmarkStart w:id="5" w:name="_Hlk525763217"/>
      <w:r w:rsidRPr="008A7BDE">
        <w:rPr>
          <w:rFonts w:eastAsia="Tahoma"/>
          <w:i/>
          <w:u w:val="single"/>
        </w:rPr>
        <w:t>Budget Committee</w:t>
      </w:r>
    </w:p>
    <w:bookmarkEnd w:id="5"/>
    <w:p w14:paraId="3F953FC6" w14:textId="66738762" w:rsidR="00590DCA" w:rsidRDefault="00590DCA" w:rsidP="00590DCA">
      <w:pPr>
        <w:shd w:val="clear" w:color="auto" w:fill="FFFFFF"/>
        <w:spacing w:after="0" w:line="240" w:lineRule="auto"/>
        <w:rPr>
          <w:rFonts w:eastAsia="Tahoma"/>
        </w:rPr>
      </w:pPr>
      <w:r w:rsidRPr="008A7BDE">
        <w:rPr>
          <w:rFonts w:eastAsia="Tahoma"/>
        </w:rPr>
        <w:t xml:space="preserve">A budget committee was developed with Franklin </w:t>
      </w:r>
      <w:proofErr w:type="spellStart"/>
      <w:r w:rsidRPr="008A7BDE">
        <w:rPr>
          <w:rFonts w:eastAsia="Tahoma"/>
        </w:rPr>
        <w:t>Gover</w:t>
      </w:r>
      <w:proofErr w:type="spellEnd"/>
      <w:r>
        <w:rPr>
          <w:rFonts w:eastAsia="Tahoma"/>
        </w:rPr>
        <w:t xml:space="preserve"> </w:t>
      </w:r>
      <w:r w:rsidR="00457AB1">
        <w:rPr>
          <w:rFonts w:eastAsia="Tahoma"/>
        </w:rPr>
        <w:t>–</w:t>
      </w:r>
      <w:r>
        <w:rPr>
          <w:rFonts w:eastAsia="Tahoma"/>
        </w:rPr>
        <w:t xml:space="preserve"> </w:t>
      </w:r>
      <w:r w:rsidR="00457AB1">
        <w:rPr>
          <w:rFonts w:eastAsia="Tahoma"/>
        </w:rPr>
        <w:t>China Grove</w:t>
      </w:r>
      <w:r>
        <w:rPr>
          <w:rFonts w:eastAsia="Tahoma"/>
        </w:rPr>
        <w:t xml:space="preserve"> (Treasurer and committee chair)</w:t>
      </w:r>
      <w:r w:rsidRPr="008A7BDE">
        <w:rPr>
          <w:rFonts w:eastAsia="Tahoma"/>
        </w:rPr>
        <w:t>, David Caldwell</w:t>
      </w:r>
      <w:r>
        <w:rPr>
          <w:rFonts w:eastAsia="Tahoma"/>
        </w:rPr>
        <w:t xml:space="preserve"> </w:t>
      </w:r>
      <w:bookmarkStart w:id="6" w:name="_Hlk898179"/>
      <w:r>
        <w:rPr>
          <w:rFonts w:eastAsia="Tahoma"/>
        </w:rPr>
        <w:t>–</w:t>
      </w:r>
      <w:bookmarkEnd w:id="6"/>
      <w:r>
        <w:rPr>
          <w:rFonts w:eastAsia="Tahoma"/>
        </w:rPr>
        <w:t xml:space="preserve"> Mecklenburg County</w:t>
      </w:r>
      <w:r w:rsidRPr="008A7BDE">
        <w:rPr>
          <w:rFonts w:eastAsia="Tahoma"/>
        </w:rPr>
        <w:t>, and Chris Costner</w:t>
      </w:r>
      <w:r>
        <w:rPr>
          <w:rFonts w:eastAsia="Tahoma"/>
        </w:rPr>
        <w:t xml:space="preserve"> – Monroe</w:t>
      </w:r>
      <w:r w:rsidRPr="008A7BDE">
        <w:rPr>
          <w:rFonts w:eastAsia="Tahoma"/>
        </w:rPr>
        <w:t>.</w:t>
      </w:r>
      <w:r>
        <w:rPr>
          <w:rFonts w:eastAsia="Tahoma"/>
        </w:rPr>
        <w:t xml:space="preserve"> The committee is evaluating expenditures and revenue from dues to formulate the RSPC budget plans.</w:t>
      </w:r>
    </w:p>
    <w:p w14:paraId="791DA4EC" w14:textId="014CE846" w:rsidR="00E14FFF" w:rsidRDefault="00E14FFF" w:rsidP="00590DCA">
      <w:pPr>
        <w:shd w:val="clear" w:color="auto" w:fill="FFFFFF"/>
        <w:spacing w:after="0" w:line="240" w:lineRule="auto"/>
        <w:rPr>
          <w:rFonts w:eastAsia="Tahoma"/>
        </w:rPr>
      </w:pPr>
    </w:p>
    <w:p w14:paraId="7E7786B0" w14:textId="282C6D0C" w:rsidR="00E14FFF" w:rsidRDefault="00E14FFF" w:rsidP="00590DCA">
      <w:pPr>
        <w:shd w:val="clear" w:color="auto" w:fill="FFFFFF"/>
        <w:spacing w:after="0" w:line="240" w:lineRule="auto"/>
        <w:rPr>
          <w:rFonts w:eastAsia="Tahoma"/>
        </w:rPr>
      </w:pPr>
      <w:r>
        <w:rPr>
          <w:rFonts w:eastAsia="Tahoma"/>
        </w:rPr>
        <w:t>New committees were designated during the 2019 Annual Meeting</w:t>
      </w:r>
      <w:r w:rsidR="00696B8F">
        <w:rPr>
          <w:rFonts w:eastAsia="Tahoma"/>
        </w:rPr>
        <w:t xml:space="preserve"> held on February 13, 2019</w:t>
      </w:r>
      <w:r>
        <w:rPr>
          <w:rFonts w:eastAsia="Tahoma"/>
        </w:rPr>
        <w:t>. These were:</w:t>
      </w:r>
    </w:p>
    <w:p w14:paraId="008FA3FC" w14:textId="27C3538D" w:rsidR="00E14FFF" w:rsidRPr="00E14FFF" w:rsidRDefault="00E14FFF" w:rsidP="00E14FFF">
      <w:pPr>
        <w:shd w:val="clear" w:color="auto" w:fill="FFFFFF"/>
        <w:spacing w:after="0" w:line="240" w:lineRule="auto"/>
        <w:rPr>
          <w:rFonts w:eastAsia="Tahoma"/>
        </w:rPr>
      </w:pPr>
      <w:r w:rsidRPr="00E14FFF">
        <w:rPr>
          <w:rFonts w:eastAsia="Tahoma"/>
          <w:i/>
          <w:u w:val="single"/>
        </w:rPr>
        <w:t>Training Committee</w:t>
      </w:r>
      <w:r w:rsidRPr="00E14FFF">
        <w:rPr>
          <w:rFonts w:eastAsia="Tahoma"/>
        </w:rPr>
        <w:t xml:space="preserve"> </w:t>
      </w:r>
    </w:p>
    <w:p w14:paraId="1C5A8CF9" w14:textId="01D7BA3D" w:rsidR="00E14FFF" w:rsidRDefault="00E14FFF" w:rsidP="00E14FFF">
      <w:pPr>
        <w:shd w:val="clear" w:color="auto" w:fill="FFFFFF"/>
        <w:spacing w:after="0" w:line="240" w:lineRule="auto"/>
        <w:rPr>
          <w:rFonts w:eastAsia="Tahoma"/>
        </w:rPr>
      </w:pPr>
      <w:r>
        <w:rPr>
          <w:rFonts w:eastAsia="Tahoma"/>
        </w:rPr>
        <w:t xml:space="preserve">A training committee was developed with </w:t>
      </w:r>
      <w:r w:rsidRPr="00E14FFF">
        <w:rPr>
          <w:rFonts w:eastAsia="Tahoma"/>
        </w:rPr>
        <w:t xml:space="preserve">Rob </w:t>
      </w:r>
      <w:proofErr w:type="spellStart"/>
      <w:r w:rsidRPr="00E14FFF">
        <w:rPr>
          <w:rFonts w:eastAsia="Tahoma"/>
        </w:rPr>
        <w:t>Donham</w:t>
      </w:r>
      <w:proofErr w:type="spellEnd"/>
      <w:r>
        <w:rPr>
          <w:rFonts w:eastAsia="Tahoma"/>
        </w:rPr>
        <w:t xml:space="preserve"> – Harrisburg as committee chair</w:t>
      </w:r>
      <w:r w:rsidRPr="00E14FFF">
        <w:rPr>
          <w:rFonts w:eastAsia="Tahoma"/>
        </w:rPr>
        <w:t>, Josh Watkins</w:t>
      </w:r>
      <w:r>
        <w:rPr>
          <w:rFonts w:eastAsia="Tahoma"/>
        </w:rPr>
        <w:t xml:space="preserve"> - </w:t>
      </w:r>
      <w:proofErr w:type="spellStart"/>
      <w:r>
        <w:rPr>
          <w:rFonts w:eastAsia="Tahoma"/>
        </w:rPr>
        <w:t>Cramerton</w:t>
      </w:r>
      <w:proofErr w:type="spellEnd"/>
      <w:r w:rsidRPr="00E14FFF">
        <w:rPr>
          <w:rFonts w:eastAsia="Tahoma"/>
        </w:rPr>
        <w:t>,</w:t>
      </w:r>
      <w:r>
        <w:rPr>
          <w:rFonts w:eastAsia="Tahoma"/>
        </w:rPr>
        <w:t xml:space="preserve"> and</w:t>
      </w:r>
      <w:r w:rsidRPr="00E14FFF">
        <w:rPr>
          <w:rFonts w:eastAsia="Tahoma"/>
        </w:rPr>
        <w:t xml:space="preserve"> Chad </w:t>
      </w:r>
      <w:proofErr w:type="spellStart"/>
      <w:r w:rsidRPr="00E14FFF">
        <w:rPr>
          <w:rFonts w:eastAsia="Tahoma"/>
        </w:rPr>
        <w:t>Waldrup</w:t>
      </w:r>
      <w:proofErr w:type="spellEnd"/>
      <w:r>
        <w:rPr>
          <w:rFonts w:eastAsia="Tahoma"/>
        </w:rPr>
        <w:t xml:space="preserve"> – Belmont.</w:t>
      </w:r>
      <w:r w:rsidR="00696B8F">
        <w:rPr>
          <w:rFonts w:eastAsia="Tahoma"/>
        </w:rPr>
        <w:t xml:space="preserve"> The committee will provide leadership in developing the spring and fall Tech Talks, workshops, and creating an inventory/database of outreach and educational materials which RSPC members may have available.</w:t>
      </w:r>
    </w:p>
    <w:p w14:paraId="7533E49C" w14:textId="77777777" w:rsidR="00E14FFF" w:rsidRDefault="00E14FFF" w:rsidP="00E14FFF">
      <w:pPr>
        <w:shd w:val="clear" w:color="auto" w:fill="FFFFFF"/>
        <w:spacing w:after="0" w:line="240" w:lineRule="auto"/>
        <w:rPr>
          <w:rFonts w:eastAsia="Tahoma"/>
        </w:rPr>
      </w:pPr>
    </w:p>
    <w:p w14:paraId="0256AFDB" w14:textId="5CD7EB31" w:rsidR="00E14FFF" w:rsidRPr="00E14FFF" w:rsidRDefault="00E14FFF" w:rsidP="00E14FFF">
      <w:pPr>
        <w:shd w:val="clear" w:color="auto" w:fill="FFFFFF"/>
        <w:spacing w:after="0" w:line="240" w:lineRule="auto"/>
        <w:rPr>
          <w:rFonts w:eastAsia="Tahoma"/>
        </w:rPr>
      </w:pPr>
      <w:r w:rsidRPr="00E14FFF">
        <w:rPr>
          <w:rFonts w:eastAsia="Tahoma"/>
          <w:i/>
          <w:u w:val="single"/>
        </w:rPr>
        <w:t>Educational Outreach</w:t>
      </w:r>
      <w:r>
        <w:rPr>
          <w:rFonts w:eastAsia="Tahoma"/>
          <w:i/>
          <w:u w:val="single"/>
        </w:rPr>
        <w:t xml:space="preserve"> Committee</w:t>
      </w:r>
    </w:p>
    <w:p w14:paraId="5BBC6060" w14:textId="4C10618B" w:rsidR="00590DCA" w:rsidRDefault="00E14FFF" w:rsidP="00E14FFF">
      <w:pPr>
        <w:shd w:val="clear" w:color="auto" w:fill="FFFFFF"/>
        <w:spacing w:after="0" w:line="240" w:lineRule="auto"/>
        <w:rPr>
          <w:rFonts w:eastAsia="Tahoma"/>
        </w:rPr>
      </w:pPr>
      <w:r>
        <w:rPr>
          <w:rFonts w:eastAsia="Tahoma"/>
        </w:rPr>
        <w:t xml:space="preserve">An educational outreach committee was developed with </w:t>
      </w:r>
      <w:r w:rsidRPr="00E14FFF">
        <w:rPr>
          <w:rFonts w:eastAsia="Tahoma"/>
        </w:rPr>
        <w:t xml:space="preserve">David Caldwell </w:t>
      </w:r>
      <w:r>
        <w:rPr>
          <w:rFonts w:eastAsia="Tahoma"/>
        </w:rPr>
        <w:t xml:space="preserve">– Mecklenburg County </w:t>
      </w:r>
      <w:r w:rsidRPr="00E14FFF">
        <w:rPr>
          <w:rFonts w:eastAsia="Tahoma"/>
        </w:rPr>
        <w:t xml:space="preserve">as </w:t>
      </w:r>
      <w:r>
        <w:rPr>
          <w:rFonts w:eastAsia="Tahoma"/>
        </w:rPr>
        <w:t>committee c</w:t>
      </w:r>
      <w:r w:rsidRPr="00E14FFF">
        <w:rPr>
          <w:rFonts w:eastAsia="Tahoma"/>
        </w:rPr>
        <w:t xml:space="preserve">hair, </w:t>
      </w:r>
      <w:r>
        <w:rPr>
          <w:rFonts w:eastAsia="Tahoma"/>
        </w:rPr>
        <w:t xml:space="preserve">joined by </w:t>
      </w:r>
      <w:r w:rsidRPr="00E14FFF">
        <w:rPr>
          <w:rFonts w:eastAsia="Tahoma"/>
        </w:rPr>
        <w:t>Cheri Clark</w:t>
      </w:r>
      <w:r>
        <w:rPr>
          <w:rFonts w:eastAsia="Tahoma"/>
        </w:rPr>
        <w:t xml:space="preserve"> – Village of Lake Park</w:t>
      </w:r>
      <w:r w:rsidRPr="00E14FFF">
        <w:rPr>
          <w:rFonts w:eastAsia="Tahoma"/>
        </w:rPr>
        <w:t>, Derek Slocum</w:t>
      </w:r>
      <w:r>
        <w:rPr>
          <w:rFonts w:eastAsia="Tahoma"/>
        </w:rPr>
        <w:t xml:space="preserve"> - Statesville</w:t>
      </w:r>
      <w:r w:rsidRPr="00E14FFF">
        <w:rPr>
          <w:rFonts w:eastAsia="Tahoma"/>
        </w:rPr>
        <w:t xml:space="preserve">, Chad </w:t>
      </w:r>
      <w:proofErr w:type="spellStart"/>
      <w:r w:rsidRPr="00E14FFF">
        <w:rPr>
          <w:rFonts w:eastAsia="Tahoma"/>
        </w:rPr>
        <w:t>Waldrup</w:t>
      </w:r>
      <w:proofErr w:type="spellEnd"/>
      <w:r>
        <w:rPr>
          <w:rFonts w:eastAsia="Tahoma"/>
        </w:rPr>
        <w:t xml:space="preserve"> – Belmont</w:t>
      </w:r>
      <w:r w:rsidRPr="00E14FFF">
        <w:rPr>
          <w:rFonts w:eastAsia="Tahoma"/>
        </w:rPr>
        <w:t>, and Jon Young</w:t>
      </w:r>
      <w:r>
        <w:rPr>
          <w:rFonts w:eastAsia="Tahoma"/>
        </w:rPr>
        <w:t xml:space="preserve"> - Mooresville</w:t>
      </w:r>
      <w:r w:rsidRPr="00E14FFF">
        <w:rPr>
          <w:rFonts w:eastAsia="Tahoma"/>
        </w:rPr>
        <w:t xml:space="preserve"> as committee members</w:t>
      </w:r>
      <w:r>
        <w:rPr>
          <w:rFonts w:eastAsia="Tahoma"/>
        </w:rPr>
        <w:t xml:space="preserve">. </w:t>
      </w:r>
      <w:r w:rsidRPr="00E14FFF">
        <w:rPr>
          <w:rFonts w:eastAsia="Tahoma"/>
        </w:rPr>
        <w:t xml:space="preserve">Gina </w:t>
      </w:r>
      <w:proofErr w:type="spellStart"/>
      <w:r w:rsidRPr="00E14FFF">
        <w:rPr>
          <w:rFonts w:eastAsia="Tahoma"/>
        </w:rPr>
        <w:t>Ratajc</w:t>
      </w:r>
      <w:proofErr w:type="spellEnd"/>
      <w:r>
        <w:rPr>
          <w:rFonts w:eastAsia="Tahoma"/>
        </w:rPr>
        <w:t xml:space="preserve"> – Rising Solutions, PLLC</w:t>
      </w:r>
      <w:r w:rsidRPr="00E14FFF">
        <w:rPr>
          <w:rFonts w:eastAsia="Tahoma"/>
        </w:rPr>
        <w:t xml:space="preserve"> to offer committee support as she was an educator and could </w:t>
      </w:r>
      <w:proofErr w:type="gramStart"/>
      <w:r>
        <w:rPr>
          <w:rFonts w:eastAsia="Tahoma"/>
        </w:rPr>
        <w:t>provide</w:t>
      </w:r>
      <w:r w:rsidRPr="00E14FFF">
        <w:rPr>
          <w:rFonts w:eastAsia="Tahoma"/>
        </w:rPr>
        <w:t xml:space="preserve"> assistance</w:t>
      </w:r>
      <w:proofErr w:type="gramEnd"/>
      <w:r w:rsidRPr="00E14FFF">
        <w:rPr>
          <w:rFonts w:eastAsia="Tahoma"/>
        </w:rPr>
        <w:t xml:space="preserve"> in development of educational plan</w:t>
      </w:r>
      <w:r>
        <w:rPr>
          <w:rFonts w:eastAsia="Tahoma"/>
        </w:rPr>
        <w:t>s.</w:t>
      </w:r>
      <w:r w:rsidR="00696B8F" w:rsidRPr="00696B8F">
        <w:rPr>
          <w:rFonts w:eastAsia="Tahoma"/>
        </w:rPr>
        <w:t xml:space="preserve"> </w:t>
      </w:r>
      <w:r w:rsidR="00696B8F">
        <w:rPr>
          <w:rFonts w:eastAsia="Tahoma"/>
        </w:rPr>
        <w:t>The committee will investigate a variety of ways and organizations which the RSPC could collaborate with in seeking to engage students in experiential learning projects with the RSPC members. Ideas discussed were interns, experiential learning projects, grants, work study, involvement with career fair events and / or other venues which community colleges or universities may have available. The overall goal will be in engaging students to develop and provide stormwater outreach and education within each members’ municipality.</w:t>
      </w:r>
    </w:p>
    <w:p w14:paraId="78DCC6A4" w14:textId="77777777" w:rsidR="00E14FFF" w:rsidRDefault="00E14FFF" w:rsidP="00E14FFF">
      <w:pPr>
        <w:shd w:val="clear" w:color="auto" w:fill="FFFFFF"/>
        <w:spacing w:after="0" w:line="240" w:lineRule="auto"/>
        <w:rPr>
          <w:rFonts w:eastAsia="Tahoma"/>
        </w:rPr>
      </w:pPr>
    </w:p>
    <w:p w14:paraId="14479BAD" w14:textId="77777777" w:rsidR="00696B8F" w:rsidRPr="00590DCA" w:rsidRDefault="00696B8F" w:rsidP="00696B8F">
      <w:pPr>
        <w:shd w:val="clear" w:color="auto" w:fill="FFFFFF"/>
        <w:spacing w:after="0" w:line="240" w:lineRule="auto"/>
        <w:rPr>
          <w:rFonts w:eastAsia="Tahoma"/>
          <w:b/>
        </w:rPr>
      </w:pPr>
      <w:r w:rsidRPr="00590DCA">
        <w:rPr>
          <w:rFonts w:eastAsia="Tahoma"/>
          <w:b/>
        </w:rPr>
        <w:t xml:space="preserve">Budget </w:t>
      </w:r>
    </w:p>
    <w:p w14:paraId="1A2BEB21" w14:textId="77777777" w:rsidR="00696B8F" w:rsidRPr="00590DCA" w:rsidRDefault="00696B8F" w:rsidP="00696B8F">
      <w:pPr>
        <w:shd w:val="clear" w:color="auto" w:fill="FFFFFF"/>
        <w:spacing w:after="0" w:line="240" w:lineRule="auto"/>
        <w:rPr>
          <w:rFonts w:ascii="Avenir Roman" w:hAnsi="Avenir Roman"/>
        </w:rPr>
      </w:pPr>
    </w:p>
    <w:p w14:paraId="21E81C12" w14:textId="77777777" w:rsidR="00696B8F" w:rsidRPr="00590DCA" w:rsidRDefault="00696B8F" w:rsidP="00696B8F">
      <w:pPr>
        <w:shd w:val="clear" w:color="auto" w:fill="FFFFFF"/>
        <w:spacing w:after="0" w:line="240" w:lineRule="auto"/>
        <w:rPr>
          <w:rFonts w:eastAsia="Tahoma"/>
          <w:i/>
          <w:u w:val="single"/>
        </w:rPr>
      </w:pPr>
      <w:r w:rsidRPr="00590DCA">
        <w:rPr>
          <w:rFonts w:eastAsia="Tahoma"/>
          <w:i/>
          <w:u w:val="single"/>
        </w:rPr>
        <w:t>Annual Meeting Fiscal Report – February 13, 2019</w:t>
      </w:r>
    </w:p>
    <w:p w14:paraId="6089922A" w14:textId="77777777" w:rsidR="00696B8F" w:rsidRPr="00590DCA" w:rsidRDefault="00696B8F" w:rsidP="00696B8F">
      <w:pPr>
        <w:shd w:val="clear" w:color="auto" w:fill="FFFFFF"/>
        <w:spacing w:after="0" w:line="240" w:lineRule="auto"/>
        <w:rPr>
          <w:rFonts w:eastAsia="Tahoma"/>
        </w:rPr>
      </w:pPr>
      <w:r w:rsidRPr="00590DCA">
        <w:rPr>
          <w:rFonts w:eastAsia="Tahoma"/>
        </w:rPr>
        <w:t>The December 31, 2018 ending balance was $131,113.64</w:t>
      </w:r>
      <w:r>
        <w:rPr>
          <w:rFonts w:eastAsia="Tahoma"/>
        </w:rPr>
        <w:t>. The February 13, 2019 annual meeting account balance is $116,704.14.</w:t>
      </w:r>
    </w:p>
    <w:p w14:paraId="631ABE88" w14:textId="140C431F" w:rsidR="00696B8F" w:rsidRDefault="00696B8F" w:rsidP="00696B8F">
      <w:pPr>
        <w:shd w:val="clear" w:color="auto" w:fill="FFFFFF"/>
        <w:spacing w:after="0" w:line="240" w:lineRule="auto"/>
        <w:rPr>
          <w:rFonts w:eastAsia="Tahoma"/>
        </w:rPr>
      </w:pPr>
    </w:p>
    <w:p w14:paraId="74702AFB" w14:textId="361C13AD" w:rsidR="007738A7" w:rsidRDefault="00696B8F" w:rsidP="00696B8F">
      <w:pPr>
        <w:shd w:val="clear" w:color="auto" w:fill="FFFFFF"/>
        <w:spacing w:after="0" w:line="240" w:lineRule="auto"/>
        <w:rPr>
          <w:rFonts w:eastAsia="Tahoma"/>
        </w:rPr>
      </w:pPr>
      <w:r w:rsidRPr="00696B8F">
        <w:rPr>
          <w:rFonts w:eastAsia="Tahoma"/>
          <w:i/>
          <w:u w:val="single"/>
        </w:rPr>
        <w:t>Dues</w:t>
      </w:r>
      <w:r w:rsidRPr="00696B8F">
        <w:rPr>
          <w:rFonts w:eastAsia="Tahoma"/>
        </w:rPr>
        <w:t xml:space="preserve"> – </w:t>
      </w:r>
      <w:r w:rsidR="007738A7" w:rsidRPr="007738A7">
        <w:rPr>
          <w:rFonts w:eastAsia="Tahoma"/>
        </w:rPr>
        <w:t>The RSPC has collected $6</w:t>
      </w:r>
      <w:r w:rsidR="0048296A">
        <w:rPr>
          <w:rFonts w:eastAsia="Tahoma"/>
        </w:rPr>
        <w:t>4,2</w:t>
      </w:r>
      <w:r w:rsidR="007738A7" w:rsidRPr="007738A7">
        <w:rPr>
          <w:rFonts w:eastAsia="Tahoma"/>
        </w:rPr>
        <w:t xml:space="preserve">50 in dues for 2018-2019. This number includes the two new Tier 1 towns (Town of Stanley and Dallas) that recently joined the RSPC.  </w:t>
      </w:r>
    </w:p>
    <w:p w14:paraId="68EDBB02" w14:textId="2BB25B95" w:rsidR="00696B8F" w:rsidRPr="00696B8F" w:rsidRDefault="00696B8F" w:rsidP="00696B8F">
      <w:pPr>
        <w:shd w:val="clear" w:color="auto" w:fill="FFFFFF"/>
        <w:spacing w:after="0" w:line="240" w:lineRule="auto"/>
        <w:rPr>
          <w:rFonts w:eastAsia="Tahoma"/>
        </w:rPr>
      </w:pPr>
      <w:r w:rsidRPr="00696B8F">
        <w:rPr>
          <w:rFonts w:eastAsia="Tahoma"/>
        </w:rPr>
        <w:t xml:space="preserve"> </w:t>
      </w:r>
    </w:p>
    <w:p w14:paraId="032C2CF2" w14:textId="09AD5714" w:rsidR="00696B8F" w:rsidRPr="00696B8F" w:rsidRDefault="00696B8F" w:rsidP="00696B8F">
      <w:pPr>
        <w:shd w:val="clear" w:color="auto" w:fill="FFFFFF"/>
        <w:spacing w:after="0" w:line="240" w:lineRule="auto"/>
        <w:rPr>
          <w:rFonts w:eastAsia="Tahoma"/>
        </w:rPr>
      </w:pPr>
      <w:r w:rsidRPr="00696B8F">
        <w:rPr>
          <w:rFonts w:eastAsia="Tahoma"/>
          <w:i/>
          <w:u w:val="single"/>
        </w:rPr>
        <w:t>Expenditures</w:t>
      </w:r>
      <w:r w:rsidRPr="00696B8F">
        <w:rPr>
          <w:rFonts w:eastAsia="Tahoma"/>
        </w:rPr>
        <w:t xml:space="preserve">- The </w:t>
      </w:r>
      <w:r w:rsidR="00DE4E7C">
        <w:rPr>
          <w:rFonts w:eastAsia="Tahoma"/>
        </w:rPr>
        <w:t>RSPC</w:t>
      </w:r>
      <w:r w:rsidRPr="00696B8F">
        <w:rPr>
          <w:rFonts w:eastAsia="Tahoma"/>
        </w:rPr>
        <w:t xml:space="preserve">’s </w:t>
      </w:r>
      <w:r w:rsidR="00DE4E7C">
        <w:rPr>
          <w:rFonts w:eastAsia="Tahoma"/>
        </w:rPr>
        <w:t xml:space="preserve">FY2019 </w:t>
      </w:r>
      <w:r w:rsidRPr="00696B8F">
        <w:rPr>
          <w:rFonts w:eastAsia="Tahoma"/>
        </w:rPr>
        <w:t>expenditures are as expected for approximately half of the budget year, totaling $40,119.19. The</w:t>
      </w:r>
      <w:r w:rsidR="00DE4E7C">
        <w:rPr>
          <w:rFonts w:eastAsia="Tahoma"/>
        </w:rPr>
        <w:t xml:space="preserve">re have been </w:t>
      </w:r>
      <w:r w:rsidRPr="00696B8F">
        <w:rPr>
          <w:rFonts w:eastAsia="Tahoma"/>
        </w:rPr>
        <w:t>two payments to Rising Solutions</w:t>
      </w:r>
      <w:r w:rsidR="00DE4E7C">
        <w:rPr>
          <w:rFonts w:eastAsia="Tahoma"/>
        </w:rPr>
        <w:t>, PLLC</w:t>
      </w:r>
      <w:r w:rsidRPr="00696B8F">
        <w:rPr>
          <w:rFonts w:eastAsia="Tahoma"/>
        </w:rPr>
        <w:t xml:space="preserve"> for facilitation services totaling $19,569</w:t>
      </w:r>
      <w:r w:rsidR="00DE4E7C">
        <w:rPr>
          <w:rFonts w:eastAsia="Tahoma"/>
        </w:rPr>
        <w:t xml:space="preserve"> with</w:t>
      </w:r>
      <w:r w:rsidRPr="00696B8F">
        <w:rPr>
          <w:rFonts w:eastAsia="Tahoma"/>
        </w:rPr>
        <w:t xml:space="preserve"> two</w:t>
      </w:r>
      <w:r w:rsidR="00DE4E7C" w:rsidRPr="00DE4E7C">
        <w:rPr>
          <w:rFonts w:eastAsia="Tahoma"/>
        </w:rPr>
        <w:t xml:space="preserve"> </w:t>
      </w:r>
      <w:r w:rsidR="00DE4E7C" w:rsidRPr="00696B8F">
        <w:rPr>
          <w:rFonts w:eastAsia="Tahoma"/>
        </w:rPr>
        <w:t>equal</w:t>
      </w:r>
      <w:r w:rsidRPr="00696B8F">
        <w:rPr>
          <w:rFonts w:eastAsia="Tahoma"/>
        </w:rPr>
        <w:t xml:space="preserve"> payments remaining for facilitation services. The Agency </w:t>
      </w:r>
      <w:r w:rsidR="00DE4E7C">
        <w:rPr>
          <w:rFonts w:eastAsia="Tahoma"/>
        </w:rPr>
        <w:t xml:space="preserve">has been paid </w:t>
      </w:r>
      <w:r w:rsidRPr="00696B8F">
        <w:rPr>
          <w:rFonts w:eastAsia="Tahoma"/>
        </w:rPr>
        <w:t xml:space="preserve">$10,300 for advertisement/media services. The </w:t>
      </w:r>
      <w:r w:rsidR="00DE4E7C">
        <w:rPr>
          <w:rFonts w:eastAsia="Tahoma"/>
        </w:rPr>
        <w:t>RSPC</w:t>
      </w:r>
      <w:r w:rsidRPr="00696B8F">
        <w:rPr>
          <w:rFonts w:eastAsia="Tahoma"/>
        </w:rPr>
        <w:t xml:space="preserve"> anticipates $11,200 in remaining </w:t>
      </w:r>
      <w:r w:rsidR="00DE4E7C">
        <w:rPr>
          <w:rFonts w:eastAsia="Tahoma"/>
        </w:rPr>
        <w:t>media services</w:t>
      </w:r>
      <w:r w:rsidRPr="00696B8F">
        <w:rPr>
          <w:rFonts w:eastAsia="Tahoma"/>
        </w:rPr>
        <w:t xml:space="preserve"> fees</w:t>
      </w:r>
      <w:r w:rsidR="00DE4E7C">
        <w:rPr>
          <w:rFonts w:eastAsia="Tahoma"/>
        </w:rPr>
        <w:t xml:space="preserve"> to The Agency</w:t>
      </w:r>
      <w:r w:rsidRPr="00696B8F">
        <w:rPr>
          <w:rFonts w:eastAsia="Tahoma"/>
        </w:rPr>
        <w:t xml:space="preserve">. Also, legal fees associated with the partnership total $7525.69 year-to-date. </w:t>
      </w:r>
      <w:r w:rsidRPr="00696B8F">
        <w:rPr>
          <w:rFonts w:eastAsia="Tahoma"/>
        </w:rPr>
        <w:lastRenderedPageBreak/>
        <w:t xml:space="preserve">The legal fees incurred during incorporation </w:t>
      </w:r>
      <w:r w:rsidR="00DE4E7C">
        <w:rPr>
          <w:rFonts w:eastAsia="Tahoma"/>
        </w:rPr>
        <w:t xml:space="preserve">as a nonprofit </w:t>
      </w:r>
      <w:r w:rsidRPr="00696B8F">
        <w:rPr>
          <w:rFonts w:eastAsia="Tahoma"/>
        </w:rPr>
        <w:t xml:space="preserve">were a bit unknown. The Executive Committee expects these charges to </w:t>
      </w:r>
      <w:r w:rsidR="00DE4E7C">
        <w:rPr>
          <w:rFonts w:eastAsia="Tahoma"/>
        </w:rPr>
        <w:t>greatly reduce as nonprofit and tax-exempt status is obtained</w:t>
      </w:r>
      <w:r w:rsidRPr="00696B8F">
        <w:rPr>
          <w:rFonts w:eastAsia="Tahoma"/>
        </w:rPr>
        <w:t xml:space="preserve">.   </w:t>
      </w:r>
    </w:p>
    <w:p w14:paraId="50C504FF" w14:textId="77777777" w:rsidR="00696B8F" w:rsidRPr="00696B8F" w:rsidRDefault="00696B8F" w:rsidP="00696B8F">
      <w:pPr>
        <w:shd w:val="clear" w:color="auto" w:fill="FFFFFF"/>
        <w:spacing w:after="0" w:line="240" w:lineRule="auto"/>
        <w:rPr>
          <w:rFonts w:eastAsia="Tahoma"/>
        </w:rPr>
      </w:pPr>
      <w:r w:rsidRPr="00696B8F">
        <w:rPr>
          <w:rFonts w:eastAsia="Tahoma"/>
        </w:rPr>
        <w:t xml:space="preserve"> </w:t>
      </w:r>
    </w:p>
    <w:p w14:paraId="3577BC54" w14:textId="03FE596B" w:rsidR="00696B8F" w:rsidRDefault="00696B8F" w:rsidP="00696B8F">
      <w:pPr>
        <w:shd w:val="clear" w:color="auto" w:fill="FFFFFF"/>
        <w:spacing w:after="0" w:line="240" w:lineRule="auto"/>
        <w:rPr>
          <w:rFonts w:eastAsia="Tahoma"/>
        </w:rPr>
      </w:pPr>
      <w:r w:rsidRPr="00696B8F">
        <w:rPr>
          <w:rFonts w:eastAsia="Tahoma"/>
          <w:i/>
          <w:u w:val="single"/>
        </w:rPr>
        <w:t xml:space="preserve">Account </w:t>
      </w:r>
      <w:r w:rsidRPr="00DE4E7C">
        <w:rPr>
          <w:rFonts w:eastAsia="Tahoma"/>
          <w:i/>
          <w:u w:val="single"/>
        </w:rPr>
        <w:t>Balance</w:t>
      </w:r>
      <w:r w:rsidR="00DE4E7C">
        <w:rPr>
          <w:rFonts w:eastAsia="Tahoma"/>
          <w:i/>
          <w:u w:val="single"/>
        </w:rPr>
        <w:t xml:space="preserve"> Projections</w:t>
      </w:r>
      <w:r w:rsidR="00DE4E7C">
        <w:rPr>
          <w:rFonts w:eastAsia="Tahoma"/>
        </w:rPr>
        <w:t xml:space="preserve"> – It is projected that the RSPC</w:t>
      </w:r>
      <w:r w:rsidRPr="00696B8F">
        <w:rPr>
          <w:rFonts w:eastAsia="Tahoma"/>
        </w:rPr>
        <w:t xml:space="preserve"> will need to use $13,500 in savings to close out this </w:t>
      </w:r>
      <w:r w:rsidR="00DE4E7C">
        <w:rPr>
          <w:rFonts w:eastAsia="Tahoma"/>
        </w:rPr>
        <w:t>fiscal</w:t>
      </w:r>
      <w:r w:rsidRPr="00696B8F">
        <w:rPr>
          <w:rFonts w:eastAsia="Tahoma"/>
        </w:rPr>
        <w:t xml:space="preserve"> year, projected spending of $77,608 minus $64,250 in dues collected. </w:t>
      </w:r>
      <w:r w:rsidR="00DE4E7C">
        <w:rPr>
          <w:rFonts w:eastAsia="Tahoma"/>
        </w:rPr>
        <w:t>There will be</w:t>
      </w:r>
      <w:r w:rsidRPr="00696B8F">
        <w:rPr>
          <w:rFonts w:eastAsia="Tahoma"/>
        </w:rPr>
        <w:t xml:space="preserve"> approximately $77,000 left in savings in June 2019.</w:t>
      </w:r>
    </w:p>
    <w:p w14:paraId="7567BD94" w14:textId="77777777" w:rsidR="00696B8F" w:rsidRDefault="00696B8F" w:rsidP="00E5368B">
      <w:pPr>
        <w:shd w:val="clear" w:color="auto" w:fill="FFFFFF"/>
        <w:spacing w:after="0" w:line="240" w:lineRule="auto"/>
        <w:rPr>
          <w:rFonts w:eastAsia="Tahoma"/>
          <w:b/>
        </w:rPr>
      </w:pPr>
    </w:p>
    <w:p w14:paraId="04E612BC" w14:textId="77777777" w:rsidR="00696B8F" w:rsidRPr="00590DCA" w:rsidRDefault="00696B8F" w:rsidP="00696B8F">
      <w:pPr>
        <w:shd w:val="clear" w:color="auto" w:fill="FFFFFF"/>
        <w:spacing w:after="0" w:line="240" w:lineRule="auto"/>
        <w:rPr>
          <w:rFonts w:eastAsia="Tahoma"/>
        </w:rPr>
      </w:pPr>
      <w:r w:rsidRPr="00590DCA">
        <w:rPr>
          <w:rFonts w:eastAsia="Tahoma"/>
          <w:i/>
          <w:u w:val="single"/>
        </w:rPr>
        <w:t xml:space="preserve">Fiscal Year End Report (June 30, 2018) </w:t>
      </w:r>
    </w:p>
    <w:p w14:paraId="09695B51" w14:textId="77777777" w:rsidR="00696B8F" w:rsidRDefault="00696B8F" w:rsidP="00696B8F">
      <w:pPr>
        <w:shd w:val="clear" w:color="auto" w:fill="FFFFFF"/>
        <w:spacing w:after="0" w:line="240" w:lineRule="auto"/>
        <w:rPr>
          <w:rFonts w:eastAsia="Tahoma"/>
        </w:rPr>
      </w:pPr>
      <w:r w:rsidRPr="00590DCA">
        <w:rPr>
          <w:rFonts w:eastAsia="Tahoma"/>
        </w:rPr>
        <w:t xml:space="preserve">During the August 22, 2018 quarterly meeting, the fiscal statement by Treasurer, Franklin </w:t>
      </w:r>
      <w:proofErr w:type="spellStart"/>
      <w:r w:rsidRPr="00590DCA">
        <w:rPr>
          <w:rFonts w:eastAsia="Tahoma"/>
        </w:rPr>
        <w:t>Gover</w:t>
      </w:r>
      <w:proofErr w:type="spellEnd"/>
      <w:r w:rsidRPr="00590DCA">
        <w:rPr>
          <w:rFonts w:eastAsia="Tahoma"/>
        </w:rPr>
        <w:t>, at the end of the fiscal year June 20, 2018, a balance of $92,801.</w:t>
      </w:r>
      <w:r>
        <w:rPr>
          <w:rFonts w:eastAsia="Tahoma"/>
        </w:rPr>
        <w:t xml:space="preserve"> </w:t>
      </w:r>
    </w:p>
    <w:p w14:paraId="74E099A7" w14:textId="77777777" w:rsidR="00696B8F" w:rsidRDefault="00696B8F" w:rsidP="00E5368B">
      <w:pPr>
        <w:shd w:val="clear" w:color="auto" w:fill="FFFFFF"/>
        <w:spacing w:after="0" w:line="240" w:lineRule="auto"/>
        <w:rPr>
          <w:rFonts w:eastAsia="Tahoma"/>
          <w:b/>
        </w:rPr>
      </w:pPr>
    </w:p>
    <w:p w14:paraId="36E70E4B" w14:textId="27E0C48A" w:rsidR="00C70BA0" w:rsidRPr="00590DCA" w:rsidRDefault="005D3561" w:rsidP="00E5368B">
      <w:pPr>
        <w:shd w:val="clear" w:color="auto" w:fill="FFFFFF"/>
        <w:spacing w:after="0" w:line="240" w:lineRule="auto"/>
        <w:rPr>
          <w:rFonts w:eastAsia="Tahoma"/>
          <w:b/>
        </w:rPr>
      </w:pPr>
      <w:r w:rsidRPr="005D3561">
        <w:rPr>
          <w:rFonts w:eastAsia="Tahoma"/>
          <w:b/>
        </w:rPr>
        <w:t>Dues Structure</w:t>
      </w:r>
    </w:p>
    <w:p w14:paraId="187845A4" w14:textId="15F27A49" w:rsidR="00C70BA0" w:rsidRDefault="00590DCA" w:rsidP="00E5368B">
      <w:pPr>
        <w:shd w:val="clear" w:color="auto" w:fill="FFFFFF"/>
        <w:spacing w:after="0" w:line="240" w:lineRule="auto"/>
        <w:rPr>
          <w:rFonts w:eastAsia="Tahoma"/>
        </w:rPr>
      </w:pPr>
      <w:r>
        <w:rPr>
          <w:rFonts w:eastAsia="Tahoma"/>
        </w:rPr>
        <w:t>The RSPC</w:t>
      </w:r>
      <w:r w:rsidR="00C70BA0">
        <w:rPr>
          <w:rFonts w:eastAsia="Tahoma"/>
        </w:rPr>
        <w:t xml:space="preserve"> members voted and approved </w:t>
      </w:r>
      <w:r>
        <w:rPr>
          <w:rFonts w:eastAsia="Tahoma"/>
        </w:rPr>
        <w:t>the</w:t>
      </w:r>
      <w:r w:rsidR="00C70BA0">
        <w:rPr>
          <w:rFonts w:eastAsia="Tahoma"/>
        </w:rPr>
        <w:t xml:space="preserve"> dues structure of seven tiers based on population of the municipal entities during the February 2, 2018 annual meeting. </w:t>
      </w:r>
      <w:r w:rsidR="00C50E64">
        <w:rPr>
          <w:rFonts w:eastAsia="Tahoma"/>
        </w:rPr>
        <w:t xml:space="preserve">Table </w:t>
      </w:r>
      <w:r w:rsidR="006507E0">
        <w:rPr>
          <w:rFonts w:eastAsia="Tahoma"/>
        </w:rPr>
        <w:t>3</w:t>
      </w:r>
      <w:r w:rsidR="00C50E64">
        <w:rPr>
          <w:rFonts w:eastAsia="Tahoma"/>
        </w:rPr>
        <w:t xml:space="preserve"> shows the approved dues structure and </w:t>
      </w:r>
      <w:r w:rsidR="007738A7">
        <w:rPr>
          <w:rFonts w:eastAsia="Tahoma"/>
        </w:rPr>
        <w:t>the current</w:t>
      </w:r>
      <w:r w:rsidR="00C50E64">
        <w:rPr>
          <w:rFonts w:eastAsia="Tahoma"/>
        </w:rPr>
        <w:t xml:space="preserve"> municipalities within the tiers.</w:t>
      </w:r>
    </w:p>
    <w:p w14:paraId="16E2258C" w14:textId="77777777" w:rsidR="00703D69" w:rsidRDefault="00703D69" w:rsidP="00E5368B">
      <w:pPr>
        <w:shd w:val="clear" w:color="auto" w:fill="FFFFFF"/>
        <w:spacing w:after="0" w:line="240" w:lineRule="auto"/>
        <w:rPr>
          <w:rFonts w:eastAsia="Tahoma"/>
        </w:rPr>
      </w:pPr>
    </w:p>
    <w:p w14:paraId="5DA69EDB" w14:textId="289AC90F" w:rsidR="00C50E64" w:rsidRPr="00C50E64" w:rsidRDefault="00C50E64" w:rsidP="00C50E64">
      <w:pPr>
        <w:pStyle w:val="Caption"/>
        <w:keepNext/>
        <w:jc w:val="center"/>
        <w:rPr>
          <w:b/>
          <w:color w:val="auto"/>
          <w:sz w:val="20"/>
        </w:rPr>
      </w:pPr>
      <w:r w:rsidRPr="00C50E64">
        <w:rPr>
          <w:b/>
          <w:color w:val="auto"/>
          <w:sz w:val="20"/>
        </w:rPr>
        <w:t xml:space="preserve">Table </w:t>
      </w:r>
      <w:r w:rsidR="006507E0">
        <w:rPr>
          <w:b/>
          <w:color w:val="auto"/>
          <w:sz w:val="20"/>
        </w:rPr>
        <w:t>3</w:t>
      </w:r>
      <w:r w:rsidRPr="00C50E64">
        <w:rPr>
          <w:b/>
          <w:color w:val="auto"/>
          <w:sz w:val="20"/>
        </w:rPr>
        <w:t>: Approved Dues Schedule by Tiers Based on Population</w:t>
      </w:r>
    </w:p>
    <w:tbl>
      <w:tblPr>
        <w:tblW w:w="10350" w:type="dxa"/>
        <w:tblInd w:w="-190" w:type="dxa"/>
        <w:tblLook w:val="04A0" w:firstRow="1" w:lastRow="0" w:firstColumn="1" w:lastColumn="0" w:noHBand="0" w:noVBand="1"/>
      </w:tblPr>
      <w:tblGrid>
        <w:gridCol w:w="904"/>
        <w:gridCol w:w="1886"/>
        <w:gridCol w:w="1080"/>
        <w:gridCol w:w="990"/>
        <w:gridCol w:w="1620"/>
        <w:gridCol w:w="3870"/>
      </w:tblGrid>
      <w:tr w:rsidR="00C70BA0" w:rsidRPr="0052083D" w14:paraId="6C70CE09" w14:textId="77777777" w:rsidTr="00C70BA0">
        <w:trPr>
          <w:trHeight w:val="320"/>
        </w:trPr>
        <w:tc>
          <w:tcPr>
            <w:tcW w:w="10350" w:type="dxa"/>
            <w:gridSpan w:val="6"/>
            <w:tcBorders>
              <w:top w:val="single" w:sz="8" w:space="0" w:color="auto"/>
              <w:left w:val="single" w:sz="8" w:space="0" w:color="auto"/>
              <w:bottom w:val="nil"/>
              <w:right w:val="single" w:sz="8" w:space="0" w:color="000000"/>
            </w:tcBorders>
            <w:shd w:val="clear" w:color="000000" w:fill="B4C6E7"/>
            <w:noWrap/>
            <w:vAlign w:val="bottom"/>
            <w:hideMark/>
          </w:tcPr>
          <w:p w14:paraId="6961EA92" w14:textId="77777777" w:rsidR="00C70BA0" w:rsidRPr="0052083D" w:rsidRDefault="00C70BA0" w:rsidP="00C64DCA">
            <w:pPr>
              <w:jc w:val="center"/>
              <w:rPr>
                <w:rFonts w:ascii="Calibri" w:eastAsia="Times New Roman" w:hAnsi="Calibri" w:cs="Times New Roman"/>
                <w:b/>
                <w:bCs/>
                <w:color w:val="000000"/>
              </w:rPr>
            </w:pPr>
            <w:r w:rsidRPr="0052083D">
              <w:rPr>
                <w:rFonts w:ascii="Calibri" w:eastAsia="Times New Roman" w:hAnsi="Calibri" w:cs="Times New Roman"/>
                <w:b/>
                <w:bCs/>
                <w:color w:val="000000"/>
              </w:rPr>
              <w:t>Regional Stormwater Partnership of the Carolinas Dues Tiers Established 2-7-18</w:t>
            </w:r>
          </w:p>
        </w:tc>
      </w:tr>
      <w:tr w:rsidR="00C70BA0" w:rsidRPr="0052083D" w14:paraId="70650D28" w14:textId="77777777" w:rsidTr="00C70BA0">
        <w:trPr>
          <w:trHeight w:val="300"/>
        </w:trPr>
        <w:tc>
          <w:tcPr>
            <w:tcW w:w="904" w:type="dxa"/>
            <w:tcBorders>
              <w:top w:val="single" w:sz="8" w:space="0" w:color="auto"/>
              <w:left w:val="single" w:sz="8" w:space="0" w:color="auto"/>
              <w:bottom w:val="single" w:sz="4" w:space="0" w:color="auto"/>
              <w:right w:val="single" w:sz="4" w:space="0" w:color="auto"/>
            </w:tcBorders>
            <w:shd w:val="clear" w:color="000000" w:fill="D9E1F2"/>
            <w:noWrap/>
            <w:vAlign w:val="bottom"/>
            <w:hideMark/>
          </w:tcPr>
          <w:p w14:paraId="3E9D17CB" w14:textId="77777777" w:rsidR="00C70BA0" w:rsidRPr="0052083D" w:rsidRDefault="00C70BA0" w:rsidP="00C64DCA">
            <w:pPr>
              <w:jc w:val="center"/>
              <w:rPr>
                <w:rFonts w:ascii="Calibri" w:eastAsia="Times New Roman" w:hAnsi="Calibri" w:cs="Times New Roman"/>
                <w:b/>
                <w:bCs/>
                <w:color w:val="000000"/>
              </w:rPr>
            </w:pPr>
            <w:r w:rsidRPr="0052083D">
              <w:rPr>
                <w:rFonts w:ascii="Calibri" w:eastAsia="Times New Roman" w:hAnsi="Calibri" w:cs="Times New Roman"/>
                <w:b/>
                <w:bCs/>
                <w:color w:val="000000"/>
              </w:rPr>
              <w:t>Tier</w:t>
            </w:r>
          </w:p>
        </w:tc>
        <w:tc>
          <w:tcPr>
            <w:tcW w:w="1886" w:type="dxa"/>
            <w:tcBorders>
              <w:top w:val="single" w:sz="8" w:space="0" w:color="auto"/>
              <w:left w:val="nil"/>
              <w:bottom w:val="single" w:sz="4" w:space="0" w:color="auto"/>
              <w:right w:val="single" w:sz="4" w:space="0" w:color="auto"/>
            </w:tcBorders>
            <w:shd w:val="clear" w:color="000000" w:fill="D9E1F2"/>
            <w:noWrap/>
            <w:vAlign w:val="bottom"/>
            <w:hideMark/>
          </w:tcPr>
          <w:p w14:paraId="2BA6AF93" w14:textId="77777777" w:rsidR="00C70BA0" w:rsidRPr="0052083D" w:rsidRDefault="00C70BA0" w:rsidP="00C64DCA">
            <w:pPr>
              <w:jc w:val="center"/>
              <w:rPr>
                <w:rFonts w:ascii="Calibri" w:eastAsia="Times New Roman" w:hAnsi="Calibri" w:cs="Times New Roman"/>
                <w:b/>
                <w:bCs/>
                <w:color w:val="000000"/>
              </w:rPr>
            </w:pPr>
            <w:r w:rsidRPr="0052083D">
              <w:rPr>
                <w:rFonts w:ascii="Calibri" w:eastAsia="Times New Roman" w:hAnsi="Calibri" w:cs="Times New Roman"/>
                <w:b/>
                <w:bCs/>
                <w:color w:val="000000"/>
              </w:rPr>
              <w:t>Population</w:t>
            </w:r>
          </w:p>
        </w:tc>
        <w:tc>
          <w:tcPr>
            <w:tcW w:w="1080" w:type="dxa"/>
            <w:tcBorders>
              <w:top w:val="single" w:sz="8" w:space="0" w:color="auto"/>
              <w:left w:val="nil"/>
              <w:bottom w:val="single" w:sz="4" w:space="0" w:color="auto"/>
              <w:right w:val="single" w:sz="4" w:space="0" w:color="auto"/>
            </w:tcBorders>
            <w:shd w:val="clear" w:color="000000" w:fill="D9E1F2"/>
            <w:noWrap/>
            <w:vAlign w:val="bottom"/>
            <w:hideMark/>
          </w:tcPr>
          <w:p w14:paraId="34AA524D" w14:textId="77777777" w:rsidR="00C70BA0" w:rsidRPr="0052083D" w:rsidRDefault="00C70BA0" w:rsidP="00C64DCA">
            <w:pPr>
              <w:jc w:val="center"/>
              <w:rPr>
                <w:rFonts w:ascii="Calibri" w:eastAsia="Times New Roman" w:hAnsi="Calibri" w:cs="Times New Roman"/>
                <w:b/>
                <w:bCs/>
                <w:color w:val="000000"/>
              </w:rPr>
            </w:pPr>
            <w:r w:rsidRPr="0052083D">
              <w:rPr>
                <w:rFonts w:ascii="Calibri" w:eastAsia="Times New Roman" w:hAnsi="Calibri" w:cs="Times New Roman"/>
                <w:b/>
                <w:bCs/>
                <w:color w:val="000000"/>
              </w:rPr>
              <w:t>Dues</w:t>
            </w:r>
          </w:p>
        </w:tc>
        <w:tc>
          <w:tcPr>
            <w:tcW w:w="990" w:type="dxa"/>
            <w:tcBorders>
              <w:top w:val="single" w:sz="8" w:space="0" w:color="auto"/>
              <w:left w:val="nil"/>
              <w:bottom w:val="single" w:sz="4" w:space="0" w:color="auto"/>
              <w:right w:val="single" w:sz="4" w:space="0" w:color="auto"/>
            </w:tcBorders>
            <w:shd w:val="clear" w:color="000000" w:fill="D9E1F2"/>
            <w:noWrap/>
            <w:vAlign w:val="bottom"/>
            <w:hideMark/>
          </w:tcPr>
          <w:p w14:paraId="05241AC9" w14:textId="77777777" w:rsidR="00C70BA0" w:rsidRPr="0052083D" w:rsidRDefault="00C70BA0" w:rsidP="00C64DCA">
            <w:pPr>
              <w:jc w:val="center"/>
              <w:rPr>
                <w:rFonts w:ascii="Calibri" w:eastAsia="Times New Roman" w:hAnsi="Calibri" w:cs="Times New Roman"/>
                <w:b/>
                <w:bCs/>
                <w:color w:val="000000"/>
              </w:rPr>
            </w:pPr>
            <w:r w:rsidRPr="0052083D">
              <w:rPr>
                <w:rFonts w:ascii="Calibri" w:eastAsia="Times New Roman" w:hAnsi="Calibri" w:cs="Times New Roman"/>
                <w:b/>
                <w:bCs/>
                <w:color w:val="000000"/>
              </w:rPr>
              <w:t># in Tier</w:t>
            </w:r>
          </w:p>
        </w:tc>
        <w:tc>
          <w:tcPr>
            <w:tcW w:w="1620" w:type="dxa"/>
            <w:tcBorders>
              <w:top w:val="single" w:sz="8" w:space="0" w:color="auto"/>
              <w:left w:val="nil"/>
              <w:bottom w:val="single" w:sz="4" w:space="0" w:color="auto"/>
              <w:right w:val="single" w:sz="4" w:space="0" w:color="auto"/>
            </w:tcBorders>
            <w:shd w:val="clear" w:color="000000" w:fill="D9E1F2"/>
            <w:noWrap/>
            <w:vAlign w:val="bottom"/>
            <w:hideMark/>
          </w:tcPr>
          <w:p w14:paraId="55243715" w14:textId="77777777" w:rsidR="00C70BA0" w:rsidRPr="0052083D" w:rsidRDefault="00C70BA0" w:rsidP="00C64DCA">
            <w:pPr>
              <w:jc w:val="center"/>
              <w:rPr>
                <w:rFonts w:ascii="Calibri" w:eastAsia="Times New Roman" w:hAnsi="Calibri" w:cs="Times New Roman"/>
                <w:b/>
                <w:bCs/>
                <w:color w:val="000000"/>
              </w:rPr>
            </w:pPr>
            <w:r w:rsidRPr="0052083D">
              <w:rPr>
                <w:rFonts w:ascii="Calibri" w:eastAsia="Times New Roman" w:hAnsi="Calibri" w:cs="Times New Roman"/>
                <w:b/>
                <w:bCs/>
                <w:color w:val="000000"/>
              </w:rPr>
              <w:t>Total from Tier</w:t>
            </w:r>
          </w:p>
        </w:tc>
        <w:tc>
          <w:tcPr>
            <w:tcW w:w="3870" w:type="dxa"/>
            <w:tcBorders>
              <w:top w:val="single" w:sz="8" w:space="0" w:color="auto"/>
              <w:left w:val="nil"/>
              <w:bottom w:val="single" w:sz="4" w:space="0" w:color="auto"/>
              <w:right w:val="single" w:sz="8" w:space="0" w:color="auto"/>
            </w:tcBorders>
            <w:shd w:val="clear" w:color="000000" w:fill="D9E1F2"/>
            <w:vAlign w:val="bottom"/>
            <w:hideMark/>
          </w:tcPr>
          <w:p w14:paraId="696204F5" w14:textId="78F86006" w:rsidR="00C70BA0" w:rsidRPr="0052083D" w:rsidRDefault="007738A7" w:rsidP="00C64DCA">
            <w:pPr>
              <w:jc w:val="center"/>
              <w:rPr>
                <w:rFonts w:ascii="Calibri" w:eastAsia="Times New Roman" w:hAnsi="Calibri" w:cs="Times New Roman"/>
                <w:b/>
                <w:bCs/>
                <w:color w:val="000000"/>
              </w:rPr>
            </w:pPr>
            <w:r>
              <w:rPr>
                <w:rFonts w:ascii="Calibri" w:eastAsia="Times New Roman" w:hAnsi="Calibri" w:cs="Times New Roman"/>
                <w:b/>
                <w:bCs/>
                <w:color w:val="000000"/>
              </w:rPr>
              <w:t xml:space="preserve">FY 2019 </w:t>
            </w:r>
            <w:r w:rsidR="00C50E64">
              <w:rPr>
                <w:rFonts w:ascii="Calibri" w:eastAsia="Times New Roman" w:hAnsi="Calibri" w:cs="Times New Roman"/>
                <w:b/>
                <w:bCs/>
                <w:color w:val="000000"/>
              </w:rPr>
              <w:t>Municipalities within Tiers</w:t>
            </w:r>
          </w:p>
        </w:tc>
      </w:tr>
      <w:tr w:rsidR="00C70BA0" w:rsidRPr="0052083D" w14:paraId="1F967854" w14:textId="77777777" w:rsidTr="00C70BA0">
        <w:trPr>
          <w:trHeight w:val="557"/>
        </w:trPr>
        <w:tc>
          <w:tcPr>
            <w:tcW w:w="904" w:type="dxa"/>
            <w:tcBorders>
              <w:top w:val="nil"/>
              <w:left w:val="single" w:sz="8" w:space="0" w:color="auto"/>
              <w:bottom w:val="single" w:sz="4" w:space="0" w:color="auto"/>
              <w:right w:val="single" w:sz="4" w:space="0" w:color="auto"/>
            </w:tcBorders>
            <w:shd w:val="clear" w:color="auto" w:fill="auto"/>
            <w:noWrap/>
            <w:vAlign w:val="bottom"/>
            <w:hideMark/>
          </w:tcPr>
          <w:p w14:paraId="6FB6B5C8"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Tier 1</w:t>
            </w:r>
          </w:p>
        </w:tc>
        <w:tc>
          <w:tcPr>
            <w:tcW w:w="1886" w:type="dxa"/>
            <w:tcBorders>
              <w:top w:val="nil"/>
              <w:left w:val="nil"/>
              <w:bottom w:val="single" w:sz="4" w:space="0" w:color="auto"/>
              <w:right w:val="single" w:sz="4" w:space="0" w:color="auto"/>
            </w:tcBorders>
            <w:shd w:val="clear" w:color="auto" w:fill="auto"/>
            <w:noWrap/>
            <w:vAlign w:val="bottom"/>
            <w:hideMark/>
          </w:tcPr>
          <w:p w14:paraId="4F68BC68"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&lt;5,000</w:t>
            </w:r>
          </w:p>
        </w:tc>
        <w:tc>
          <w:tcPr>
            <w:tcW w:w="1080" w:type="dxa"/>
            <w:tcBorders>
              <w:top w:val="nil"/>
              <w:left w:val="nil"/>
              <w:bottom w:val="single" w:sz="4" w:space="0" w:color="auto"/>
              <w:right w:val="single" w:sz="4" w:space="0" w:color="auto"/>
            </w:tcBorders>
            <w:shd w:val="clear" w:color="auto" w:fill="auto"/>
            <w:noWrap/>
            <w:vAlign w:val="bottom"/>
            <w:hideMark/>
          </w:tcPr>
          <w:p w14:paraId="0010BA47" w14:textId="77777777" w:rsidR="00C70BA0" w:rsidRPr="00C70BA0" w:rsidRDefault="00C70BA0" w:rsidP="00C64DCA">
            <w:pPr>
              <w:jc w:val="right"/>
              <w:rPr>
                <w:rFonts w:eastAsia="Times New Roman" w:cs="Times New Roman"/>
                <w:color w:val="000000"/>
              </w:rPr>
            </w:pPr>
            <w:r w:rsidRPr="00C70BA0">
              <w:rPr>
                <w:rFonts w:eastAsia="Times New Roman" w:cs="Times New Roman"/>
                <w:color w:val="000000"/>
              </w:rPr>
              <w:t xml:space="preserve">$750 </w:t>
            </w:r>
          </w:p>
        </w:tc>
        <w:tc>
          <w:tcPr>
            <w:tcW w:w="990" w:type="dxa"/>
            <w:tcBorders>
              <w:top w:val="nil"/>
              <w:left w:val="nil"/>
              <w:bottom w:val="single" w:sz="4" w:space="0" w:color="auto"/>
              <w:right w:val="single" w:sz="4" w:space="0" w:color="auto"/>
            </w:tcBorders>
            <w:shd w:val="clear" w:color="auto" w:fill="auto"/>
            <w:noWrap/>
            <w:vAlign w:val="bottom"/>
            <w:hideMark/>
          </w:tcPr>
          <w:p w14:paraId="1CC6D6C4" w14:textId="6E657CC1" w:rsidR="00C70BA0" w:rsidRPr="00C70BA0" w:rsidRDefault="007738A7" w:rsidP="00C64DCA">
            <w:pPr>
              <w:jc w:val="center"/>
              <w:rPr>
                <w:rFonts w:eastAsia="Times New Roman" w:cs="Times New Roman"/>
                <w:color w:val="000000"/>
              </w:rPr>
            </w:pPr>
            <w:r>
              <w:rPr>
                <w:rFonts w:eastAsia="Times New Roman" w:cs="Times New Roman"/>
                <w:color w:val="000000"/>
              </w:rPr>
              <w:t>6</w:t>
            </w:r>
          </w:p>
        </w:tc>
        <w:tc>
          <w:tcPr>
            <w:tcW w:w="1620" w:type="dxa"/>
            <w:tcBorders>
              <w:top w:val="nil"/>
              <w:left w:val="nil"/>
              <w:bottom w:val="single" w:sz="4" w:space="0" w:color="auto"/>
              <w:right w:val="single" w:sz="4" w:space="0" w:color="auto"/>
            </w:tcBorders>
            <w:shd w:val="clear" w:color="auto" w:fill="auto"/>
            <w:noWrap/>
            <w:vAlign w:val="bottom"/>
            <w:hideMark/>
          </w:tcPr>
          <w:p w14:paraId="1329CDB0" w14:textId="1B71E370" w:rsidR="00C70BA0" w:rsidRPr="00C70BA0" w:rsidRDefault="00C70BA0" w:rsidP="00C64DCA">
            <w:pPr>
              <w:jc w:val="right"/>
              <w:rPr>
                <w:rFonts w:eastAsia="Times New Roman" w:cs="Times New Roman"/>
                <w:color w:val="000000"/>
              </w:rPr>
            </w:pPr>
            <w:r w:rsidRPr="00C70BA0">
              <w:rPr>
                <w:rFonts w:eastAsia="Times New Roman" w:cs="Times New Roman"/>
                <w:color w:val="000000"/>
              </w:rPr>
              <w:t>$</w:t>
            </w:r>
            <w:r w:rsidR="007738A7">
              <w:rPr>
                <w:rFonts w:eastAsia="Times New Roman" w:cs="Times New Roman"/>
                <w:color w:val="000000"/>
              </w:rPr>
              <w:t>4,500</w:t>
            </w:r>
            <w:r w:rsidRPr="00C70BA0">
              <w:rPr>
                <w:rFonts w:eastAsia="Times New Roman" w:cs="Times New Roman"/>
                <w:color w:val="000000"/>
              </w:rPr>
              <w:t xml:space="preserve"> </w:t>
            </w:r>
          </w:p>
        </w:tc>
        <w:tc>
          <w:tcPr>
            <w:tcW w:w="3870" w:type="dxa"/>
            <w:tcBorders>
              <w:top w:val="nil"/>
              <w:left w:val="nil"/>
              <w:bottom w:val="single" w:sz="4" w:space="0" w:color="auto"/>
              <w:right w:val="single" w:sz="8" w:space="0" w:color="auto"/>
            </w:tcBorders>
            <w:shd w:val="clear" w:color="auto" w:fill="auto"/>
            <w:vAlign w:val="bottom"/>
            <w:hideMark/>
          </w:tcPr>
          <w:p w14:paraId="45C487B1" w14:textId="5BA871B0" w:rsidR="00C70BA0" w:rsidRPr="00C70BA0" w:rsidRDefault="00C70BA0" w:rsidP="00C64DCA">
            <w:pPr>
              <w:rPr>
                <w:rFonts w:eastAsia="Times New Roman" w:cs="Times New Roman"/>
                <w:color w:val="000000"/>
                <w:szCs w:val="20"/>
              </w:rPr>
            </w:pPr>
            <w:r w:rsidRPr="00C70BA0">
              <w:rPr>
                <w:rFonts w:eastAsia="Times New Roman" w:cs="Times New Roman"/>
                <w:color w:val="000000"/>
                <w:szCs w:val="20"/>
              </w:rPr>
              <w:t xml:space="preserve">China Grove, </w:t>
            </w:r>
            <w:proofErr w:type="spellStart"/>
            <w:r w:rsidRPr="00C70BA0">
              <w:rPr>
                <w:rFonts w:eastAsia="Times New Roman" w:cs="Times New Roman"/>
                <w:color w:val="000000"/>
                <w:szCs w:val="20"/>
              </w:rPr>
              <w:t>Cramerton</w:t>
            </w:r>
            <w:proofErr w:type="spellEnd"/>
            <w:r w:rsidRPr="00C70BA0">
              <w:rPr>
                <w:rFonts w:eastAsia="Times New Roman" w:cs="Times New Roman"/>
                <w:color w:val="000000"/>
                <w:szCs w:val="20"/>
              </w:rPr>
              <w:t xml:space="preserve">, Dallas, Lake Park, Lowell, </w:t>
            </w:r>
            <w:r w:rsidR="007738A7">
              <w:rPr>
                <w:rFonts w:eastAsia="Times New Roman" w:cs="Times New Roman"/>
                <w:color w:val="000000"/>
                <w:szCs w:val="20"/>
              </w:rPr>
              <w:t>Town of Stanley</w:t>
            </w:r>
          </w:p>
        </w:tc>
      </w:tr>
      <w:tr w:rsidR="00C70BA0" w:rsidRPr="0052083D" w14:paraId="4D1DF5D3" w14:textId="77777777" w:rsidTr="00C70BA0">
        <w:trPr>
          <w:trHeight w:val="458"/>
        </w:trPr>
        <w:tc>
          <w:tcPr>
            <w:tcW w:w="904" w:type="dxa"/>
            <w:tcBorders>
              <w:top w:val="nil"/>
              <w:left w:val="single" w:sz="8" w:space="0" w:color="auto"/>
              <w:bottom w:val="single" w:sz="4" w:space="0" w:color="auto"/>
              <w:right w:val="single" w:sz="4" w:space="0" w:color="auto"/>
            </w:tcBorders>
            <w:shd w:val="clear" w:color="auto" w:fill="auto"/>
            <w:noWrap/>
            <w:vAlign w:val="bottom"/>
            <w:hideMark/>
          </w:tcPr>
          <w:p w14:paraId="6A92FEFD"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Tier 2</w:t>
            </w:r>
          </w:p>
        </w:tc>
        <w:tc>
          <w:tcPr>
            <w:tcW w:w="1886" w:type="dxa"/>
            <w:tcBorders>
              <w:top w:val="nil"/>
              <w:left w:val="nil"/>
              <w:bottom w:val="single" w:sz="4" w:space="0" w:color="auto"/>
              <w:right w:val="single" w:sz="4" w:space="0" w:color="auto"/>
            </w:tcBorders>
            <w:shd w:val="clear" w:color="auto" w:fill="auto"/>
            <w:noWrap/>
            <w:vAlign w:val="bottom"/>
            <w:hideMark/>
          </w:tcPr>
          <w:p w14:paraId="244D0CE6"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5,000 - 10,000</w:t>
            </w:r>
          </w:p>
        </w:tc>
        <w:tc>
          <w:tcPr>
            <w:tcW w:w="1080" w:type="dxa"/>
            <w:tcBorders>
              <w:top w:val="nil"/>
              <w:left w:val="nil"/>
              <w:bottom w:val="single" w:sz="4" w:space="0" w:color="auto"/>
              <w:right w:val="single" w:sz="4" w:space="0" w:color="auto"/>
            </w:tcBorders>
            <w:shd w:val="clear" w:color="auto" w:fill="auto"/>
            <w:noWrap/>
            <w:vAlign w:val="bottom"/>
            <w:hideMark/>
          </w:tcPr>
          <w:p w14:paraId="3AF496FE" w14:textId="77777777" w:rsidR="00C70BA0" w:rsidRPr="00C70BA0" w:rsidRDefault="00C70BA0" w:rsidP="00C64DCA">
            <w:pPr>
              <w:jc w:val="right"/>
              <w:rPr>
                <w:rFonts w:eastAsia="Times New Roman" w:cs="Times New Roman"/>
                <w:color w:val="000000"/>
              </w:rPr>
            </w:pPr>
            <w:r w:rsidRPr="00C70BA0">
              <w:rPr>
                <w:rFonts w:eastAsia="Times New Roman" w:cs="Times New Roman"/>
                <w:color w:val="000000"/>
              </w:rPr>
              <w:t xml:space="preserve">$1,500 </w:t>
            </w:r>
          </w:p>
        </w:tc>
        <w:tc>
          <w:tcPr>
            <w:tcW w:w="990" w:type="dxa"/>
            <w:tcBorders>
              <w:top w:val="nil"/>
              <w:left w:val="nil"/>
              <w:bottom w:val="single" w:sz="4" w:space="0" w:color="auto"/>
              <w:right w:val="single" w:sz="4" w:space="0" w:color="auto"/>
            </w:tcBorders>
            <w:shd w:val="clear" w:color="auto" w:fill="auto"/>
            <w:noWrap/>
            <w:vAlign w:val="bottom"/>
            <w:hideMark/>
          </w:tcPr>
          <w:p w14:paraId="54515408" w14:textId="3158FE90" w:rsidR="00C70BA0" w:rsidRPr="00C70BA0" w:rsidRDefault="007738A7" w:rsidP="00C64DCA">
            <w:pPr>
              <w:jc w:val="center"/>
              <w:rPr>
                <w:rFonts w:eastAsia="Times New Roman" w:cs="Times New Roman"/>
                <w:color w:val="000000"/>
              </w:rPr>
            </w:pPr>
            <w:r>
              <w:rPr>
                <w:rFonts w:eastAsia="Times New Roman" w:cs="Times New Roman"/>
                <w:color w:val="000000"/>
              </w:rPr>
              <w:t>1</w:t>
            </w:r>
          </w:p>
        </w:tc>
        <w:tc>
          <w:tcPr>
            <w:tcW w:w="1620" w:type="dxa"/>
            <w:tcBorders>
              <w:top w:val="nil"/>
              <w:left w:val="nil"/>
              <w:bottom w:val="single" w:sz="4" w:space="0" w:color="auto"/>
              <w:right w:val="single" w:sz="4" w:space="0" w:color="auto"/>
            </w:tcBorders>
            <w:shd w:val="clear" w:color="auto" w:fill="auto"/>
            <w:noWrap/>
            <w:vAlign w:val="bottom"/>
            <w:hideMark/>
          </w:tcPr>
          <w:p w14:paraId="4F1194DE" w14:textId="67644C82" w:rsidR="00C70BA0" w:rsidRPr="00C70BA0" w:rsidRDefault="00C70BA0" w:rsidP="00C64DCA">
            <w:pPr>
              <w:jc w:val="right"/>
              <w:rPr>
                <w:rFonts w:eastAsia="Times New Roman" w:cs="Times New Roman"/>
                <w:color w:val="000000"/>
              </w:rPr>
            </w:pPr>
            <w:r w:rsidRPr="00C70BA0">
              <w:rPr>
                <w:rFonts w:eastAsia="Times New Roman" w:cs="Times New Roman"/>
                <w:color w:val="000000"/>
              </w:rPr>
              <w:t>$</w:t>
            </w:r>
            <w:r w:rsidR="007738A7">
              <w:rPr>
                <w:rFonts w:eastAsia="Times New Roman" w:cs="Times New Roman"/>
                <w:color w:val="000000"/>
              </w:rPr>
              <w:t>1</w:t>
            </w:r>
            <w:r w:rsidRPr="00C70BA0">
              <w:rPr>
                <w:rFonts w:eastAsia="Times New Roman" w:cs="Times New Roman"/>
                <w:color w:val="000000"/>
              </w:rPr>
              <w:t xml:space="preserve">,500 </w:t>
            </w:r>
          </w:p>
        </w:tc>
        <w:tc>
          <w:tcPr>
            <w:tcW w:w="3870" w:type="dxa"/>
            <w:tcBorders>
              <w:top w:val="nil"/>
              <w:left w:val="nil"/>
              <w:bottom w:val="single" w:sz="4" w:space="0" w:color="auto"/>
              <w:right w:val="single" w:sz="8" w:space="0" w:color="auto"/>
            </w:tcBorders>
            <w:shd w:val="clear" w:color="auto" w:fill="auto"/>
            <w:vAlign w:val="bottom"/>
            <w:hideMark/>
          </w:tcPr>
          <w:p w14:paraId="7088D9F1" w14:textId="0747110A" w:rsidR="00C70BA0" w:rsidRPr="00C70BA0" w:rsidRDefault="00C70BA0" w:rsidP="00C64DCA">
            <w:pPr>
              <w:rPr>
                <w:rFonts w:eastAsia="Times New Roman" w:cs="Times New Roman"/>
                <w:color w:val="000000"/>
                <w:szCs w:val="20"/>
              </w:rPr>
            </w:pPr>
            <w:r w:rsidRPr="00C70BA0">
              <w:rPr>
                <w:rFonts w:eastAsia="Times New Roman" w:cs="Times New Roman"/>
                <w:color w:val="000000"/>
                <w:szCs w:val="20"/>
              </w:rPr>
              <w:t>Bessemer City</w:t>
            </w:r>
          </w:p>
        </w:tc>
      </w:tr>
      <w:tr w:rsidR="00C70BA0" w:rsidRPr="0052083D" w14:paraId="3A516F17" w14:textId="77777777" w:rsidTr="00C70BA0">
        <w:trPr>
          <w:trHeight w:val="512"/>
        </w:trPr>
        <w:tc>
          <w:tcPr>
            <w:tcW w:w="904" w:type="dxa"/>
            <w:tcBorders>
              <w:top w:val="nil"/>
              <w:left w:val="single" w:sz="8" w:space="0" w:color="auto"/>
              <w:bottom w:val="single" w:sz="4" w:space="0" w:color="auto"/>
              <w:right w:val="single" w:sz="4" w:space="0" w:color="auto"/>
            </w:tcBorders>
            <w:shd w:val="clear" w:color="auto" w:fill="auto"/>
            <w:noWrap/>
            <w:vAlign w:val="bottom"/>
            <w:hideMark/>
          </w:tcPr>
          <w:p w14:paraId="116C827C"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Tier 3</w:t>
            </w:r>
          </w:p>
        </w:tc>
        <w:tc>
          <w:tcPr>
            <w:tcW w:w="1886" w:type="dxa"/>
            <w:tcBorders>
              <w:top w:val="nil"/>
              <w:left w:val="nil"/>
              <w:bottom w:val="single" w:sz="4" w:space="0" w:color="auto"/>
              <w:right w:val="single" w:sz="4" w:space="0" w:color="auto"/>
            </w:tcBorders>
            <w:shd w:val="clear" w:color="auto" w:fill="auto"/>
            <w:noWrap/>
            <w:vAlign w:val="bottom"/>
            <w:hideMark/>
          </w:tcPr>
          <w:p w14:paraId="0AD698EE"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10,001 - 25,000</w:t>
            </w:r>
          </w:p>
        </w:tc>
        <w:tc>
          <w:tcPr>
            <w:tcW w:w="1080" w:type="dxa"/>
            <w:tcBorders>
              <w:top w:val="nil"/>
              <w:left w:val="nil"/>
              <w:bottom w:val="single" w:sz="4" w:space="0" w:color="auto"/>
              <w:right w:val="single" w:sz="4" w:space="0" w:color="auto"/>
            </w:tcBorders>
            <w:shd w:val="clear" w:color="auto" w:fill="auto"/>
            <w:noWrap/>
            <w:vAlign w:val="bottom"/>
            <w:hideMark/>
          </w:tcPr>
          <w:p w14:paraId="65B599AE" w14:textId="77777777" w:rsidR="00C70BA0" w:rsidRPr="00C70BA0" w:rsidRDefault="00C70BA0" w:rsidP="00C64DCA">
            <w:pPr>
              <w:jc w:val="right"/>
              <w:rPr>
                <w:rFonts w:eastAsia="Times New Roman" w:cs="Times New Roman"/>
                <w:color w:val="000000"/>
              </w:rPr>
            </w:pPr>
            <w:r w:rsidRPr="00C70BA0">
              <w:rPr>
                <w:rFonts w:eastAsia="Times New Roman" w:cs="Times New Roman"/>
                <w:color w:val="000000"/>
              </w:rPr>
              <w:t xml:space="preserve">$2,500 </w:t>
            </w:r>
          </w:p>
        </w:tc>
        <w:tc>
          <w:tcPr>
            <w:tcW w:w="990" w:type="dxa"/>
            <w:tcBorders>
              <w:top w:val="nil"/>
              <w:left w:val="nil"/>
              <w:bottom w:val="single" w:sz="4" w:space="0" w:color="auto"/>
              <w:right w:val="single" w:sz="4" w:space="0" w:color="auto"/>
            </w:tcBorders>
            <w:shd w:val="clear" w:color="auto" w:fill="auto"/>
            <w:noWrap/>
            <w:vAlign w:val="bottom"/>
            <w:hideMark/>
          </w:tcPr>
          <w:p w14:paraId="02D5A366" w14:textId="07EDE0A3" w:rsidR="00C70BA0" w:rsidRPr="00C70BA0" w:rsidRDefault="007738A7" w:rsidP="00C64DCA">
            <w:pPr>
              <w:jc w:val="center"/>
              <w:rPr>
                <w:rFonts w:eastAsia="Times New Roman" w:cs="Times New Roman"/>
                <w:color w:val="000000"/>
              </w:rPr>
            </w:pPr>
            <w:r>
              <w:rPr>
                <w:rFonts w:eastAsia="Times New Roman" w:cs="Times New Roman"/>
                <w:color w:val="000000"/>
              </w:rPr>
              <w:t>5</w:t>
            </w:r>
          </w:p>
        </w:tc>
        <w:tc>
          <w:tcPr>
            <w:tcW w:w="1620" w:type="dxa"/>
            <w:tcBorders>
              <w:top w:val="nil"/>
              <w:left w:val="nil"/>
              <w:bottom w:val="single" w:sz="4" w:space="0" w:color="auto"/>
              <w:right w:val="single" w:sz="4" w:space="0" w:color="auto"/>
            </w:tcBorders>
            <w:shd w:val="clear" w:color="auto" w:fill="auto"/>
            <w:noWrap/>
            <w:vAlign w:val="bottom"/>
            <w:hideMark/>
          </w:tcPr>
          <w:p w14:paraId="58EA24D8" w14:textId="64DB1B26" w:rsidR="00C70BA0" w:rsidRPr="00C70BA0" w:rsidRDefault="00C70BA0" w:rsidP="00C64DCA">
            <w:pPr>
              <w:jc w:val="right"/>
              <w:rPr>
                <w:rFonts w:eastAsia="Times New Roman" w:cs="Times New Roman"/>
                <w:color w:val="000000"/>
              </w:rPr>
            </w:pPr>
            <w:r w:rsidRPr="00C70BA0">
              <w:rPr>
                <w:rFonts w:eastAsia="Times New Roman" w:cs="Times New Roman"/>
                <w:color w:val="000000"/>
              </w:rPr>
              <w:t>$</w:t>
            </w:r>
            <w:r w:rsidR="007738A7">
              <w:rPr>
                <w:rFonts w:eastAsia="Times New Roman" w:cs="Times New Roman"/>
                <w:color w:val="000000"/>
              </w:rPr>
              <w:t>12,500</w:t>
            </w:r>
            <w:r w:rsidRPr="00C70BA0">
              <w:rPr>
                <w:rFonts w:eastAsia="Times New Roman" w:cs="Times New Roman"/>
                <w:color w:val="000000"/>
              </w:rPr>
              <w:t xml:space="preserve"> </w:t>
            </w:r>
          </w:p>
        </w:tc>
        <w:tc>
          <w:tcPr>
            <w:tcW w:w="3870" w:type="dxa"/>
            <w:tcBorders>
              <w:top w:val="nil"/>
              <w:left w:val="nil"/>
              <w:bottom w:val="single" w:sz="4" w:space="0" w:color="auto"/>
              <w:right w:val="single" w:sz="8" w:space="0" w:color="auto"/>
            </w:tcBorders>
            <w:shd w:val="clear" w:color="auto" w:fill="auto"/>
            <w:vAlign w:val="bottom"/>
            <w:hideMark/>
          </w:tcPr>
          <w:p w14:paraId="2994536E" w14:textId="3E2AABD6" w:rsidR="00C70BA0" w:rsidRPr="00C70BA0" w:rsidRDefault="00C70BA0" w:rsidP="00C64DCA">
            <w:pPr>
              <w:rPr>
                <w:rFonts w:eastAsia="Times New Roman" w:cs="Times New Roman"/>
                <w:color w:val="000000"/>
                <w:szCs w:val="20"/>
              </w:rPr>
            </w:pPr>
            <w:r w:rsidRPr="00C70BA0">
              <w:rPr>
                <w:rFonts w:eastAsia="Times New Roman" w:cs="Times New Roman"/>
                <w:color w:val="000000"/>
                <w:szCs w:val="20"/>
              </w:rPr>
              <w:t>Belmont, Harrisburg, Mt Holly, Shelby, Stallings</w:t>
            </w:r>
          </w:p>
        </w:tc>
      </w:tr>
      <w:tr w:rsidR="00C70BA0" w:rsidRPr="0052083D" w14:paraId="5B6E1BC2" w14:textId="77777777" w:rsidTr="00C70BA0">
        <w:trPr>
          <w:trHeight w:val="548"/>
        </w:trPr>
        <w:tc>
          <w:tcPr>
            <w:tcW w:w="904" w:type="dxa"/>
            <w:tcBorders>
              <w:top w:val="nil"/>
              <w:left w:val="single" w:sz="8" w:space="0" w:color="auto"/>
              <w:bottom w:val="single" w:sz="4" w:space="0" w:color="auto"/>
              <w:right w:val="single" w:sz="4" w:space="0" w:color="auto"/>
            </w:tcBorders>
            <w:shd w:val="clear" w:color="auto" w:fill="auto"/>
            <w:noWrap/>
            <w:vAlign w:val="bottom"/>
            <w:hideMark/>
          </w:tcPr>
          <w:p w14:paraId="611F8DCF"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Tier 4</w:t>
            </w:r>
          </w:p>
        </w:tc>
        <w:tc>
          <w:tcPr>
            <w:tcW w:w="1886" w:type="dxa"/>
            <w:tcBorders>
              <w:top w:val="nil"/>
              <w:left w:val="nil"/>
              <w:bottom w:val="single" w:sz="4" w:space="0" w:color="auto"/>
              <w:right w:val="single" w:sz="4" w:space="0" w:color="auto"/>
            </w:tcBorders>
            <w:shd w:val="clear" w:color="auto" w:fill="auto"/>
            <w:noWrap/>
            <w:vAlign w:val="bottom"/>
            <w:hideMark/>
          </w:tcPr>
          <w:p w14:paraId="129030D8"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25,001 - 50,000</w:t>
            </w:r>
          </w:p>
        </w:tc>
        <w:tc>
          <w:tcPr>
            <w:tcW w:w="1080" w:type="dxa"/>
            <w:tcBorders>
              <w:top w:val="nil"/>
              <w:left w:val="nil"/>
              <w:bottom w:val="single" w:sz="4" w:space="0" w:color="auto"/>
              <w:right w:val="single" w:sz="4" w:space="0" w:color="auto"/>
            </w:tcBorders>
            <w:shd w:val="clear" w:color="auto" w:fill="auto"/>
            <w:noWrap/>
            <w:vAlign w:val="bottom"/>
            <w:hideMark/>
          </w:tcPr>
          <w:p w14:paraId="40AE7E80" w14:textId="77777777" w:rsidR="00C70BA0" w:rsidRPr="00C70BA0" w:rsidRDefault="00C70BA0" w:rsidP="00C64DCA">
            <w:pPr>
              <w:jc w:val="right"/>
              <w:rPr>
                <w:rFonts w:eastAsia="Times New Roman" w:cs="Times New Roman"/>
                <w:color w:val="000000"/>
              </w:rPr>
            </w:pPr>
            <w:r w:rsidRPr="00C70BA0">
              <w:rPr>
                <w:rFonts w:eastAsia="Times New Roman" w:cs="Times New Roman"/>
                <w:color w:val="000000"/>
              </w:rPr>
              <w:t xml:space="preserve">$4,000 </w:t>
            </w:r>
          </w:p>
        </w:tc>
        <w:tc>
          <w:tcPr>
            <w:tcW w:w="990" w:type="dxa"/>
            <w:tcBorders>
              <w:top w:val="nil"/>
              <w:left w:val="nil"/>
              <w:bottom w:val="single" w:sz="4" w:space="0" w:color="auto"/>
              <w:right w:val="single" w:sz="4" w:space="0" w:color="auto"/>
            </w:tcBorders>
            <w:shd w:val="clear" w:color="auto" w:fill="auto"/>
            <w:noWrap/>
            <w:vAlign w:val="bottom"/>
            <w:hideMark/>
          </w:tcPr>
          <w:p w14:paraId="0137B88A"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3</w:t>
            </w:r>
          </w:p>
        </w:tc>
        <w:tc>
          <w:tcPr>
            <w:tcW w:w="1620" w:type="dxa"/>
            <w:tcBorders>
              <w:top w:val="nil"/>
              <w:left w:val="nil"/>
              <w:bottom w:val="single" w:sz="4" w:space="0" w:color="auto"/>
              <w:right w:val="single" w:sz="4" w:space="0" w:color="auto"/>
            </w:tcBorders>
            <w:shd w:val="clear" w:color="auto" w:fill="auto"/>
            <w:noWrap/>
            <w:vAlign w:val="bottom"/>
            <w:hideMark/>
          </w:tcPr>
          <w:p w14:paraId="51AF36E9" w14:textId="77777777" w:rsidR="00C70BA0" w:rsidRPr="00C70BA0" w:rsidRDefault="00C70BA0" w:rsidP="00C64DCA">
            <w:pPr>
              <w:jc w:val="right"/>
              <w:rPr>
                <w:rFonts w:eastAsia="Times New Roman" w:cs="Times New Roman"/>
                <w:color w:val="000000"/>
              </w:rPr>
            </w:pPr>
            <w:r w:rsidRPr="00C70BA0">
              <w:rPr>
                <w:rFonts w:eastAsia="Times New Roman" w:cs="Times New Roman"/>
                <w:color w:val="000000"/>
              </w:rPr>
              <w:t xml:space="preserve">$12,000 </w:t>
            </w:r>
          </w:p>
        </w:tc>
        <w:tc>
          <w:tcPr>
            <w:tcW w:w="3870" w:type="dxa"/>
            <w:tcBorders>
              <w:top w:val="nil"/>
              <w:left w:val="nil"/>
              <w:bottom w:val="single" w:sz="4" w:space="0" w:color="auto"/>
              <w:right w:val="single" w:sz="8" w:space="0" w:color="auto"/>
            </w:tcBorders>
            <w:shd w:val="clear" w:color="auto" w:fill="auto"/>
            <w:vAlign w:val="bottom"/>
            <w:hideMark/>
          </w:tcPr>
          <w:p w14:paraId="49DA6C00" w14:textId="44AD7385" w:rsidR="00C70BA0" w:rsidRPr="00C70BA0" w:rsidRDefault="00C70BA0" w:rsidP="00C64DCA">
            <w:pPr>
              <w:rPr>
                <w:rFonts w:eastAsia="Times New Roman" w:cs="Times New Roman"/>
                <w:color w:val="000000"/>
                <w:szCs w:val="20"/>
              </w:rPr>
            </w:pPr>
            <w:r w:rsidRPr="00C70BA0">
              <w:rPr>
                <w:rFonts w:eastAsia="Times New Roman" w:cs="Times New Roman"/>
                <w:color w:val="000000"/>
                <w:szCs w:val="20"/>
              </w:rPr>
              <w:t>Monroe, Mooresville</w:t>
            </w:r>
            <w:r>
              <w:rPr>
                <w:rFonts w:eastAsia="Times New Roman" w:cs="Times New Roman"/>
                <w:color w:val="000000"/>
                <w:szCs w:val="20"/>
              </w:rPr>
              <w:t>, Statesville</w:t>
            </w:r>
            <w:r w:rsidRPr="00C70BA0">
              <w:rPr>
                <w:rFonts w:eastAsia="Times New Roman" w:cs="Times New Roman"/>
                <w:color w:val="000000"/>
                <w:szCs w:val="20"/>
              </w:rPr>
              <w:t xml:space="preserve"> </w:t>
            </w:r>
          </w:p>
        </w:tc>
      </w:tr>
      <w:tr w:rsidR="00C70BA0" w:rsidRPr="0052083D" w14:paraId="5A57FE2B" w14:textId="77777777" w:rsidTr="00C70BA0">
        <w:trPr>
          <w:trHeight w:val="300"/>
        </w:trPr>
        <w:tc>
          <w:tcPr>
            <w:tcW w:w="904" w:type="dxa"/>
            <w:tcBorders>
              <w:top w:val="nil"/>
              <w:left w:val="single" w:sz="8" w:space="0" w:color="auto"/>
              <w:bottom w:val="single" w:sz="4" w:space="0" w:color="auto"/>
              <w:right w:val="single" w:sz="4" w:space="0" w:color="auto"/>
            </w:tcBorders>
            <w:shd w:val="clear" w:color="auto" w:fill="auto"/>
            <w:noWrap/>
            <w:vAlign w:val="bottom"/>
            <w:hideMark/>
          </w:tcPr>
          <w:p w14:paraId="2A2BC090"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Tier 5</w:t>
            </w:r>
          </w:p>
        </w:tc>
        <w:tc>
          <w:tcPr>
            <w:tcW w:w="1886" w:type="dxa"/>
            <w:tcBorders>
              <w:top w:val="nil"/>
              <w:left w:val="nil"/>
              <w:bottom w:val="single" w:sz="4" w:space="0" w:color="auto"/>
              <w:right w:val="single" w:sz="4" w:space="0" w:color="auto"/>
            </w:tcBorders>
            <w:shd w:val="clear" w:color="auto" w:fill="auto"/>
            <w:noWrap/>
            <w:vAlign w:val="bottom"/>
            <w:hideMark/>
          </w:tcPr>
          <w:p w14:paraId="6B871B0B"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50,001 - 100,000</w:t>
            </w:r>
          </w:p>
        </w:tc>
        <w:tc>
          <w:tcPr>
            <w:tcW w:w="1080" w:type="dxa"/>
            <w:tcBorders>
              <w:top w:val="nil"/>
              <w:left w:val="nil"/>
              <w:bottom w:val="single" w:sz="4" w:space="0" w:color="auto"/>
              <w:right w:val="single" w:sz="4" w:space="0" w:color="auto"/>
            </w:tcBorders>
            <w:shd w:val="clear" w:color="auto" w:fill="auto"/>
            <w:noWrap/>
            <w:vAlign w:val="bottom"/>
            <w:hideMark/>
          </w:tcPr>
          <w:p w14:paraId="392560D2" w14:textId="77777777" w:rsidR="00C70BA0" w:rsidRPr="00C70BA0" w:rsidRDefault="00C70BA0" w:rsidP="00C64DCA">
            <w:pPr>
              <w:jc w:val="right"/>
              <w:rPr>
                <w:rFonts w:eastAsia="Times New Roman" w:cs="Times New Roman"/>
                <w:color w:val="000000"/>
              </w:rPr>
            </w:pPr>
            <w:r w:rsidRPr="00C70BA0">
              <w:rPr>
                <w:rFonts w:eastAsia="Times New Roman" w:cs="Times New Roman"/>
                <w:color w:val="000000"/>
              </w:rPr>
              <w:t xml:space="preserve">$5,000 </w:t>
            </w:r>
          </w:p>
        </w:tc>
        <w:tc>
          <w:tcPr>
            <w:tcW w:w="990" w:type="dxa"/>
            <w:tcBorders>
              <w:top w:val="nil"/>
              <w:left w:val="nil"/>
              <w:bottom w:val="single" w:sz="4" w:space="0" w:color="auto"/>
              <w:right w:val="single" w:sz="4" w:space="0" w:color="auto"/>
            </w:tcBorders>
            <w:shd w:val="clear" w:color="auto" w:fill="auto"/>
            <w:noWrap/>
            <w:vAlign w:val="bottom"/>
            <w:hideMark/>
          </w:tcPr>
          <w:p w14:paraId="6A001A73" w14:textId="262ED0B3" w:rsidR="00C70BA0" w:rsidRPr="00C70BA0" w:rsidRDefault="007738A7" w:rsidP="00C64DCA">
            <w:pPr>
              <w:jc w:val="center"/>
              <w:rPr>
                <w:rFonts w:eastAsia="Times New Roman" w:cs="Times New Roman"/>
                <w:color w:val="000000"/>
              </w:rPr>
            </w:pPr>
            <w:r>
              <w:rPr>
                <w:rFonts w:eastAsia="Times New Roman" w:cs="Times New Roman"/>
                <w:color w:val="000000"/>
              </w:rPr>
              <w:t>1</w:t>
            </w:r>
          </w:p>
        </w:tc>
        <w:tc>
          <w:tcPr>
            <w:tcW w:w="1620" w:type="dxa"/>
            <w:tcBorders>
              <w:top w:val="nil"/>
              <w:left w:val="nil"/>
              <w:bottom w:val="single" w:sz="4" w:space="0" w:color="auto"/>
              <w:right w:val="single" w:sz="4" w:space="0" w:color="auto"/>
            </w:tcBorders>
            <w:shd w:val="clear" w:color="auto" w:fill="auto"/>
            <w:noWrap/>
            <w:vAlign w:val="bottom"/>
            <w:hideMark/>
          </w:tcPr>
          <w:p w14:paraId="21039688" w14:textId="77777777" w:rsidR="00C70BA0" w:rsidRPr="00C70BA0" w:rsidRDefault="00C70BA0" w:rsidP="00C64DCA">
            <w:pPr>
              <w:jc w:val="right"/>
              <w:rPr>
                <w:rFonts w:eastAsia="Times New Roman" w:cs="Times New Roman"/>
                <w:color w:val="000000"/>
              </w:rPr>
            </w:pPr>
            <w:r w:rsidRPr="00C70BA0">
              <w:rPr>
                <w:rFonts w:eastAsia="Times New Roman" w:cs="Times New Roman"/>
                <w:color w:val="000000"/>
              </w:rPr>
              <w:t xml:space="preserve">$5,000 </w:t>
            </w:r>
          </w:p>
        </w:tc>
        <w:tc>
          <w:tcPr>
            <w:tcW w:w="3870" w:type="dxa"/>
            <w:tcBorders>
              <w:top w:val="nil"/>
              <w:left w:val="nil"/>
              <w:bottom w:val="single" w:sz="4" w:space="0" w:color="auto"/>
              <w:right w:val="single" w:sz="8" w:space="0" w:color="auto"/>
            </w:tcBorders>
            <w:shd w:val="clear" w:color="auto" w:fill="auto"/>
            <w:vAlign w:val="bottom"/>
            <w:hideMark/>
          </w:tcPr>
          <w:p w14:paraId="21B29056" w14:textId="73463D69" w:rsidR="00C70BA0" w:rsidRPr="00C70BA0" w:rsidRDefault="007738A7" w:rsidP="00C64DCA">
            <w:pPr>
              <w:rPr>
                <w:rFonts w:eastAsia="Times New Roman" w:cs="Times New Roman"/>
                <w:color w:val="000000"/>
                <w:szCs w:val="20"/>
              </w:rPr>
            </w:pPr>
            <w:r>
              <w:rPr>
                <w:rFonts w:eastAsia="Times New Roman" w:cs="Times New Roman"/>
                <w:color w:val="000000"/>
                <w:szCs w:val="20"/>
              </w:rPr>
              <w:t>Gastonia</w:t>
            </w:r>
          </w:p>
        </w:tc>
      </w:tr>
      <w:tr w:rsidR="00C70BA0" w:rsidRPr="0052083D" w14:paraId="0AC4FE2C" w14:textId="77777777" w:rsidTr="00C70BA0">
        <w:trPr>
          <w:trHeight w:val="300"/>
        </w:trPr>
        <w:tc>
          <w:tcPr>
            <w:tcW w:w="904" w:type="dxa"/>
            <w:tcBorders>
              <w:top w:val="nil"/>
              <w:left w:val="single" w:sz="8" w:space="0" w:color="auto"/>
              <w:bottom w:val="single" w:sz="4" w:space="0" w:color="auto"/>
              <w:right w:val="single" w:sz="4" w:space="0" w:color="auto"/>
            </w:tcBorders>
            <w:shd w:val="clear" w:color="auto" w:fill="auto"/>
            <w:noWrap/>
            <w:vAlign w:val="bottom"/>
            <w:hideMark/>
          </w:tcPr>
          <w:p w14:paraId="7CBEAA09"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Tier 6</w:t>
            </w:r>
          </w:p>
        </w:tc>
        <w:tc>
          <w:tcPr>
            <w:tcW w:w="1886" w:type="dxa"/>
            <w:tcBorders>
              <w:top w:val="nil"/>
              <w:left w:val="nil"/>
              <w:bottom w:val="single" w:sz="4" w:space="0" w:color="auto"/>
              <w:right w:val="single" w:sz="4" w:space="0" w:color="auto"/>
            </w:tcBorders>
            <w:shd w:val="clear" w:color="auto" w:fill="auto"/>
            <w:noWrap/>
            <w:vAlign w:val="bottom"/>
            <w:hideMark/>
          </w:tcPr>
          <w:p w14:paraId="398E031F"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100,001 - 250,000</w:t>
            </w:r>
          </w:p>
        </w:tc>
        <w:tc>
          <w:tcPr>
            <w:tcW w:w="1080" w:type="dxa"/>
            <w:tcBorders>
              <w:top w:val="nil"/>
              <w:left w:val="nil"/>
              <w:bottom w:val="single" w:sz="4" w:space="0" w:color="auto"/>
              <w:right w:val="single" w:sz="4" w:space="0" w:color="auto"/>
            </w:tcBorders>
            <w:shd w:val="clear" w:color="auto" w:fill="auto"/>
            <w:noWrap/>
            <w:vAlign w:val="bottom"/>
            <w:hideMark/>
          </w:tcPr>
          <w:p w14:paraId="181A8CD0" w14:textId="77777777" w:rsidR="00C70BA0" w:rsidRPr="00C70BA0" w:rsidRDefault="00C70BA0" w:rsidP="00C64DCA">
            <w:pPr>
              <w:jc w:val="right"/>
              <w:rPr>
                <w:rFonts w:eastAsia="Times New Roman" w:cs="Times New Roman"/>
                <w:color w:val="000000"/>
              </w:rPr>
            </w:pPr>
            <w:r w:rsidRPr="00C70BA0">
              <w:rPr>
                <w:rFonts w:eastAsia="Times New Roman" w:cs="Times New Roman"/>
                <w:color w:val="000000"/>
              </w:rPr>
              <w:t xml:space="preserve">$12,000 </w:t>
            </w:r>
          </w:p>
        </w:tc>
        <w:tc>
          <w:tcPr>
            <w:tcW w:w="990" w:type="dxa"/>
            <w:tcBorders>
              <w:top w:val="nil"/>
              <w:left w:val="nil"/>
              <w:bottom w:val="single" w:sz="4" w:space="0" w:color="auto"/>
              <w:right w:val="single" w:sz="4" w:space="0" w:color="auto"/>
            </w:tcBorders>
            <w:shd w:val="clear" w:color="auto" w:fill="auto"/>
            <w:noWrap/>
            <w:vAlign w:val="bottom"/>
            <w:hideMark/>
          </w:tcPr>
          <w:p w14:paraId="4D98C527"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1</w:t>
            </w:r>
          </w:p>
        </w:tc>
        <w:tc>
          <w:tcPr>
            <w:tcW w:w="1620" w:type="dxa"/>
            <w:tcBorders>
              <w:top w:val="nil"/>
              <w:left w:val="nil"/>
              <w:bottom w:val="single" w:sz="4" w:space="0" w:color="auto"/>
              <w:right w:val="single" w:sz="4" w:space="0" w:color="auto"/>
            </w:tcBorders>
            <w:shd w:val="clear" w:color="auto" w:fill="auto"/>
            <w:noWrap/>
            <w:vAlign w:val="bottom"/>
            <w:hideMark/>
          </w:tcPr>
          <w:p w14:paraId="78D04ED8" w14:textId="77777777" w:rsidR="00C70BA0" w:rsidRPr="00C70BA0" w:rsidRDefault="00C70BA0" w:rsidP="00C64DCA">
            <w:pPr>
              <w:jc w:val="right"/>
              <w:rPr>
                <w:rFonts w:eastAsia="Times New Roman" w:cs="Times New Roman"/>
                <w:color w:val="000000"/>
              </w:rPr>
            </w:pPr>
            <w:r w:rsidRPr="00C70BA0">
              <w:rPr>
                <w:rFonts w:eastAsia="Times New Roman" w:cs="Times New Roman"/>
                <w:color w:val="000000"/>
              </w:rPr>
              <w:t xml:space="preserve">$12,000 </w:t>
            </w:r>
          </w:p>
        </w:tc>
        <w:tc>
          <w:tcPr>
            <w:tcW w:w="3870" w:type="dxa"/>
            <w:tcBorders>
              <w:top w:val="nil"/>
              <w:left w:val="nil"/>
              <w:bottom w:val="single" w:sz="4" w:space="0" w:color="auto"/>
              <w:right w:val="single" w:sz="8" w:space="0" w:color="auto"/>
            </w:tcBorders>
            <w:shd w:val="clear" w:color="auto" w:fill="auto"/>
            <w:vAlign w:val="bottom"/>
            <w:hideMark/>
          </w:tcPr>
          <w:p w14:paraId="6A6DA0F6" w14:textId="77777777" w:rsidR="00C70BA0" w:rsidRPr="00C70BA0" w:rsidRDefault="00C70BA0" w:rsidP="00C64DCA">
            <w:pPr>
              <w:rPr>
                <w:rFonts w:eastAsia="Times New Roman" w:cs="Times New Roman"/>
                <w:color w:val="000000"/>
                <w:szCs w:val="20"/>
              </w:rPr>
            </w:pPr>
            <w:r w:rsidRPr="00C70BA0">
              <w:rPr>
                <w:rFonts w:eastAsia="Times New Roman" w:cs="Times New Roman"/>
                <w:color w:val="000000"/>
                <w:szCs w:val="20"/>
              </w:rPr>
              <w:t>Mecklenburg Co + Towns</w:t>
            </w:r>
          </w:p>
        </w:tc>
      </w:tr>
      <w:tr w:rsidR="00C70BA0" w:rsidRPr="0052083D" w14:paraId="09D66FC5" w14:textId="77777777" w:rsidTr="00C70BA0">
        <w:trPr>
          <w:trHeight w:val="320"/>
        </w:trPr>
        <w:tc>
          <w:tcPr>
            <w:tcW w:w="904" w:type="dxa"/>
            <w:tcBorders>
              <w:top w:val="nil"/>
              <w:left w:val="single" w:sz="8" w:space="0" w:color="auto"/>
              <w:bottom w:val="single" w:sz="8" w:space="0" w:color="auto"/>
              <w:right w:val="single" w:sz="4" w:space="0" w:color="auto"/>
            </w:tcBorders>
            <w:shd w:val="clear" w:color="auto" w:fill="auto"/>
            <w:noWrap/>
            <w:vAlign w:val="bottom"/>
            <w:hideMark/>
          </w:tcPr>
          <w:p w14:paraId="42579AAD"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Tier 7</w:t>
            </w:r>
          </w:p>
        </w:tc>
        <w:tc>
          <w:tcPr>
            <w:tcW w:w="1886" w:type="dxa"/>
            <w:tcBorders>
              <w:top w:val="nil"/>
              <w:left w:val="nil"/>
              <w:bottom w:val="single" w:sz="8" w:space="0" w:color="auto"/>
              <w:right w:val="single" w:sz="4" w:space="0" w:color="auto"/>
            </w:tcBorders>
            <w:shd w:val="clear" w:color="auto" w:fill="auto"/>
            <w:noWrap/>
            <w:vAlign w:val="bottom"/>
            <w:hideMark/>
          </w:tcPr>
          <w:p w14:paraId="35D5BDA2"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&gt;250,001</w:t>
            </w:r>
          </w:p>
        </w:tc>
        <w:tc>
          <w:tcPr>
            <w:tcW w:w="1080" w:type="dxa"/>
            <w:tcBorders>
              <w:top w:val="nil"/>
              <w:left w:val="nil"/>
              <w:bottom w:val="single" w:sz="8" w:space="0" w:color="auto"/>
              <w:right w:val="single" w:sz="4" w:space="0" w:color="auto"/>
            </w:tcBorders>
            <w:shd w:val="clear" w:color="auto" w:fill="auto"/>
            <w:noWrap/>
            <w:vAlign w:val="bottom"/>
            <w:hideMark/>
          </w:tcPr>
          <w:p w14:paraId="63D8C112" w14:textId="77777777" w:rsidR="00C70BA0" w:rsidRPr="00C70BA0" w:rsidRDefault="00C70BA0" w:rsidP="00C64DCA">
            <w:pPr>
              <w:jc w:val="right"/>
              <w:rPr>
                <w:rFonts w:eastAsia="Times New Roman" w:cs="Times New Roman"/>
                <w:color w:val="000000"/>
              </w:rPr>
            </w:pPr>
            <w:r w:rsidRPr="00C70BA0">
              <w:rPr>
                <w:rFonts w:eastAsia="Times New Roman" w:cs="Times New Roman"/>
                <w:color w:val="000000"/>
              </w:rPr>
              <w:t xml:space="preserve">$17,500 </w:t>
            </w:r>
          </w:p>
        </w:tc>
        <w:tc>
          <w:tcPr>
            <w:tcW w:w="990" w:type="dxa"/>
            <w:tcBorders>
              <w:top w:val="nil"/>
              <w:left w:val="nil"/>
              <w:bottom w:val="single" w:sz="8" w:space="0" w:color="auto"/>
              <w:right w:val="single" w:sz="4" w:space="0" w:color="auto"/>
            </w:tcBorders>
            <w:shd w:val="clear" w:color="auto" w:fill="auto"/>
            <w:noWrap/>
            <w:vAlign w:val="bottom"/>
            <w:hideMark/>
          </w:tcPr>
          <w:p w14:paraId="0D73CBD9"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1</w:t>
            </w:r>
          </w:p>
        </w:tc>
        <w:tc>
          <w:tcPr>
            <w:tcW w:w="1620" w:type="dxa"/>
            <w:tcBorders>
              <w:top w:val="nil"/>
              <w:left w:val="nil"/>
              <w:bottom w:val="single" w:sz="8" w:space="0" w:color="auto"/>
              <w:right w:val="single" w:sz="4" w:space="0" w:color="auto"/>
            </w:tcBorders>
            <w:shd w:val="clear" w:color="auto" w:fill="auto"/>
            <w:noWrap/>
            <w:vAlign w:val="bottom"/>
            <w:hideMark/>
          </w:tcPr>
          <w:p w14:paraId="2E60046C" w14:textId="77777777" w:rsidR="00C70BA0" w:rsidRPr="00C70BA0" w:rsidRDefault="00C70BA0" w:rsidP="00C64DCA">
            <w:pPr>
              <w:jc w:val="right"/>
              <w:rPr>
                <w:rFonts w:eastAsia="Times New Roman" w:cs="Times New Roman"/>
                <w:color w:val="000000"/>
              </w:rPr>
            </w:pPr>
            <w:r w:rsidRPr="00C70BA0">
              <w:rPr>
                <w:rFonts w:eastAsia="Times New Roman" w:cs="Times New Roman"/>
                <w:color w:val="000000"/>
              </w:rPr>
              <w:t xml:space="preserve">$17,500 </w:t>
            </w:r>
          </w:p>
        </w:tc>
        <w:tc>
          <w:tcPr>
            <w:tcW w:w="3870" w:type="dxa"/>
            <w:tcBorders>
              <w:top w:val="nil"/>
              <w:left w:val="nil"/>
              <w:bottom w:val="single" w:sz="8" w:space="0" w:color="auto"/>
              <w:right w:val="single" w:sz="8" w:space="0" w:color="auto"/>
            </w:tcBorders>
            <w:shd w:val="clear" w:color="auto" w:fill="auto"/>
            <w:vAlign w:val="bottom"/>
            <w:hideMark/>
          </w:tcPr>
          <w:p w14:paraId="34966CBD" w14:textId="77777777" w:rsidR="00C70BA0" w:rsidRPr="00C70BA0" w:rsidRDefault="00C70BA0" w:rsidP="00C64DCA">
            <w:pPr>
              <w:rPr>
                <w:rFonts w:eastAsia="Times New Roman" w:cs="Times New Roman"/>
                <w:color w:val="000000"/>
                <w:szCs w:val="20"/>
              </w:rPr>
            </w:pPr>
            <w:r w:rsidRPr="00C70BA0">
              <w:rPr>
                <w:rFonts w:eastAsia="Times New Roman" w:cs="Times New Roman"/>
                <w:color w:val="000000"/>
                <w:szCs w:val="20"/>
              </w:rPr>
              <w:t>Charlotte</w:t>
            </w:r>
          </w:p>
        </w:tc>
      </w:tr>
      <w:tr w:rsidR="00C70BA0" w:rsidRPr="0052083D" w14:paraId="3F5CD0FE" w14:textId="77777777" w:rsidTr="00C70BA0">
        <w:trPr>
          <w:trHeight w:val="340"/>
        </w:trPr>
        <w:tc>
          <w:tcPr>
            <w:tcW w:w="4860" w:type="dxa"/>
            <w:gridSpan w:val="4"/>
            <w:tcBorders>
              <w:top w:val="nil"/>
              <w:left w:val="single" w:sz="8" w:space="0" w:color="auto"/>
              <w:bottom w:val="single" w:sz="8" w:space="0" w:color="auto"/>
              <w:right w:val="nil"/>
            </w:tcBorders>
            <w:shd w:val="clear" w:color="000000" w:fill="B4C6E7"/>
            <w:noWrap/>
            <w:vAlign w:val="bottom"/>
            <w:hideMark/>
          </w:tcPr>
          <w:p w14:paraId="028A9BA2" w14:textId="22E9197F" w:rsidR="00C70BA0" w:rsidRPr="0052083D" w:rsidRDefault="00C70BA0" w:rsidP="00C64DCA">
            <w:pPr>
              <w:jc w:val="right"/>
              <w:rPr>
                <w:rFonts w:ascii="Calibri" w:eastAsia="Times New Roman" w:hAnsi="Calibri" w:cs="Times New Roman"/>
                <w:b/>
                <w:bCs/>
                <w:color w:val="000000"/>
              </w:rPr>
            </w:pPr>
            <w:r w:rsidRPr="0052083D">
              <w:rPr>
                <w:rFonts w:ascii="Calibri" w:eastAsia="Times New Roman" w:hAnsi="Calibri" w:cs="Times New Roman"/>
                <w:b/>
                <w:bCs/>
                <w:color w:val="000000"/>
              </w:rPr>
              <w:t>Total</w:t>
            </w:r>
            <w:r>
              <w:rPr>
                <w:rFonts w:ascii="Calibri" w:eastAsia="Times New Roman" w:hAnsi="Calibri" w:cs="Times New Roman"/>
                <w:b/>
                <w:bCs/>
                <w:color w:val="000000"/>
              </w:rPr>
              <w:t xml:space="preserve"> Projected Dues Collected</w:t>
            </w:r>
          </w:p>
        </w:tc>
        <w:tc>
          <w:tcPr>
            <w:tcW w:w="1620" w:type="dxa"/>
            <w:tcBorders>
              <w:top w:val="nil"/>
              <w:left w:val="nil"/>
              <w:bottom w:val="single" w:sz="8" w:space="0" w:color="auto"/>
              <w:right w:val="nil"/>
            </w:tcBorders>
            <w:shd w:val="clear" w:color="000000" w:fill="B4C6E7"/>
            <w:noWrap/>
            <w:vAlign w:val="bottom"/>
            <w:hideMark/>
          </w:tcPr>
          <w:p w14:paraId="1A8138C5" w14:textId="32915DF0" w:rsidR="00C70BA0" w:rsidRPr="0052083D" w:rsidRDefault="00C70BA0" w:rsidP="00C64DCA">
            <w:pPr>
              <w:jc w:val="right"/>
              <w:rPr>
                <w:rFonts w:ascii="Calibri" w:eastAsia="Times New Roman" w:hAnsi="Calibri" w:cs="Times New Roman"/>
                <w:b/>
                <w:bCs/>
                <w:color w:val="000000"/>
              </w:rPr>
            </w:pPr>
            <w:r w:rsidRPr="0052083D">
              <w:rPr>
                <w:rFonts w:ascii="Calibri" w:eastAsia="Times New Roman" w:hAnsi="Calibri" w:cs="Times New Roman"/>
                <w:b/>
                <w:bCs/>
                <w:color w:val="000000"/>
              </w:rPr>
              <w:t>$</w:t>
            </w:r>
            <w:r w:rsidR="007738A7">
              <w:rPr>
                <w:rFonts w:ascii="Calibri" w:eastAsia="Times New Roman" w:hAnsi="Calibri" w:cs="Times New Roman"/>
                <w:b/>
                <w:bCs/>
                <w:color w:val="000000"/>
              </w:rPr>
              <w:t>65,000</w:t>
            </w:r>
            <w:r w:rsidRPr="0052083D">
              <w:rPr>
                <w:rFonts w:ascii="Calibri" w:eastAsia="Times New Roman" w:hAnsi="Calibri" w:cs="Times New Roman"/>
                <w:b/>
                <w:bCs/>
                <w:color w:val="000000"/>
              </w:rPr>
              <w:t xml:space="preserve"> </w:t>
            </w:r>
          </w:p>
        </w:tc>
        <w:tc>
          <w:tcPr>
            <w:tcW w:w="3870" w:type="dxa"/>
            <w:tcBorders>
              <w:top w:val="nil"/>
              <w:left w:val="nil"/>
              <w:bottom w:val="single" w:sz="8" w:space="0" w:color="auto"/>
              <w:right w:val="single" w:sz="8" w:space="0" w:color="auto"/>
            </w:tcBorders>
            <w:shd w:val="clear" w:color="000000" w:fill="B4C6E7"/>
            <w:vAlign w:val="bottom"/>
            <w:hideMark/>
          </w:tcPr>
          <w:p w14:paraId="6A6BA9C5" w14:textId="77777777" w:rsidR="00C70BA0" w:rsidRPr="0052083D" w:rsidRDefault="00C70BA0" w:rsidP="00C64DCA">
            <w:pPr>
              <w:rPr>
                <w:rFonts w:ascii="Calibri" w:eastAsia="Times New Roman" w:hAnsi="Calibri" w:cs="Times New Roman"/>
                <w:b/>
                <w:bCs/>
                <w:color w:val="000000"/>
                <w:sz w:val="20"/>
                <w:szCs w:val="20"/>
              </w:rPr>
            </w:pPr>
            <w:r w:rsidRPr="0052083D">
              <w:rPr>
                <w:rFonts w:ascii="Calibri" w:eastAsia="Times New Roman" w:hAnsi="Calibri" w:cs="Times New Roman"/>
                <w:b/>
                <w:bCs/>
                <w:color w:val="000000"/>
                <w:sz w:val="20"/>
                <w:szCs w:val="20"/>
              </w:rPr>
              <w:t> </w:t>
            </w:r>
          </w:p>
        </w:tc>
      </w:tr>
    </w:tbl>
    <w:p w14:paraId="4FE0CDD6" w14:textId="77777777" w:rsidR="00C70BA0" w:rsidRPr="005D3561" w:rsidRDefault="00C70BA0" w:rsidP="00E5368B">
      <w:pPr>
        <w:shd w:val="clear" w:color="auto" w:fill="FFFFFF"/>
        <w:spacing w:after="0" w:line="240" w:lineRule="auto"/>
        <w:rPr>
          <w:rFonts w:eastAsia="Tahoma"/>
          <w:b/>
        </w:rPr>
      </w:pPr>
    </w:p>
    <w:p w14:paraId="5EA1AE15" w14:textId="77777777" w:rsidR="00590DCA" w:rsidRDefault="00590DCA" w:rsidP="00294B78">
      <w:pPr>
        <w:shd w:val="clear" w:color="auto" w:fill="FFFFFF"/>
        <w:spacing w:after="0" w:line="240" w:lineRule="auto"/>
        <w:rPr>
          <w:rFonts w:eastAsia="Tahoma"/>
          <w:b/>
        </w:rPr>
      </w:pPr>
    </w:p>
    <w:p w14:paraId="2FEDE8ED" w14:textId="3675C209" w:rsidR="006A44E3" w:rsidRDefault="00294B78" w:rsidP="00294B78">
      <w:pPr>
        <w:shd w:val="clear" w:color="auto" w:fill="FFFFFF"/>
        <w:spacing w:after="0" w:line="240" w:lineRule="auto"/>
        <w:rPr>
          <w:rFonts w:eastAsia="Tahoma"/>
          <w:b/>
        </w:rPr>
      </w:pPr>
      <w:r w:rsidRPr="00880775">
        <w:rPr>
          <w:rFonts w:eastAsia="Tahoma"/>
          <w:b/>
          <w:sz w:val="24"/>
          <w:u w:val="single"/>
        </w:rPr>
        <w:t xml:space="preserve">Key </w:t>
      </w:r>
      <w:r w:rsidR="00880775">
        <w:rPr>
          <w:rFonts w:eastAsia="Tahoma"/>
          <w:b/>
          <w:sz w:val="24"/>
          <w:u w:val="single"/>
        </w:rPr>
        <w:t>P</w:t>
      </w:r>
      <w:r w:rsidRPr="00880775">
        <w:rPr>
          <w:rFonts w:eastAsia="Tahoma"/>
          <w:b/>
          <w:sz w:val="24"/>
          <w:u w:val="single"/>
        </w:rPr>
        <w:t>ermit-</w:t>
      </w:r>
      <w:r w:rsidR="00880775">
        <w:rPr>
          <w:rFonts w:eastAsia="Tahoma"/>
          <w:b/>
          <w:sz w:val="24"/>
          <w:u w:val="single"/>
        </w:rPr>
        <w:t>R</w:t>
      </w:r>
      <w:r w:rsidRPr="00880775">
        <w:rPr>
          <w:rFonts w:eastAsia="Tahoma"/>
          <w:b/>
          <w:sz w:val="24"/>
          <w:u w:val="single"/>
        </w:rPr>
        <w:t xml:space="preserve">elated </w:t>
      </w:r>
      <w:r w:rsidR="00880775">
        <w:rPr>
          <w:rFonts w:eastAsia="Tahoma"/>
          <w:b/>
          <w:sz w:val="24"/>
          <w:u w:val="single"/>
        </w:rPr>
        <w:t>A</w:t>
      </w:r>
      <w:r w:rsidRPr="00880775">
        <w:rPr>
          <w:rFonts w:eastAsia="Tahoma"/>
          <w:b/>
          <w:sz w:val="24"/>
          <w:u w:val="single"/>
        </w:rPr>
        <w:t>ccomplishments in FY1</w:t>
      </w:r>
      <w:r w:rsidR="00C46070">
        <w:rPr>
          <w:rFonts w:eastAsia="Tahoma"/>
          <w:b/>
          <w:sz w:val="24"/>
          <w:u w:val="single"/>
        </w:rPr>
        <w:t>9</w:t>
      </w:r>
    </w:p>
    <w:p w14:paraId="79D1E86E" w14:textId="31D34BEA" w:rsidR="00062190" w:rsidRDefault="00A67B27" w:rsidP="00294B78">
      <w:pPr>
        <w:shd w:val="clear" w:color="auto" w:fill="FFFFFF"/>
        <w:spacing w:after="0" w:line="240" w:lineRule="auto"/>
        <w:rPr>
          <w:rFonts w:eastAsia="Tahoma"/>
          <w:b/>
        </w:rPr>
      </w:pPr>
      <w:r w:rsidRPr="006507E0">
        <w:rPr>
          <w:rFonts w:eastAsia="Tahoma"/>
          <w:b/>
        </w:rPr>
        <w:t>Media Campaign</w:t>
      </w:r>
      <w:r>
        <w:rPr>
          <w:rFonts w:eastAsia="Tahoma"/>
          <w:b/>
        </w:rPr>
        <w:t xml:space="preserve"> </w:t>
      </w:r>
    </w:p>
    <w:p w14:paraId="0EA23CE0" w14:textId="6B2E70B7" w:rsidR="00294B78" w:rsidRPr="006507E0" w:rsidRDefault="005F277E" w:rsidP="006507E0">
      <w:pPr>
        <w:rPr>
          <w:rFonts w:ascii="Avenir Roman" w:hAnsi="Avenir Roman"/>
        </w:rPr>
      </w:pPr>
      <w:r w:rsidRPr="0002406C">
        <w:rPr>
          <w:rFonts w:eastAsia="Tahoma"/>
        </w:rPr>
        <w:t xml:space="preserve">The RSPC worked with The Agency for media campaign productions. </w:t>
      </w:r>
      <w:r w:rsidR="00607E03">
        <w:rPr>
          <w:rFonts w:ascii="Avenir Roman" w:hAnsi="Avenir Roman"/>
        </w:rPr>
        <w:t>Campaigns</w:t>
      </w:r>
      <w:r w:rsidR="00607E03" w:rsidRPr="008E02CD">
        <w:rPr>
          <w:rFonts w:ascii="Avenir Roman" w:hAnsi="Avenir Roman"/>
        </w:rPr>
        <w:t xml:space="preserve"> to promote awareness of regional stormwater issues using an array of marketing strategies</w:t>
      </w:r>
      <w:r w:rsidR="00007AC9">
        <w:rPr>
          <w:rFonts w:ascii="Avenir Roman" w:hAnsi="Avenir Roman"/>
        </w:rPr>
        <w:t xml:space="preserve"> were implemented. These included</w:t>
      </w:r>
      <w:r w:rsidR="00607E03" w:rsidRPr="008E02CD">
        <w:rPr>
          <w:rFonts w:ascii="Avenir Roman" w:hAnsi="Avenir Roman"/>
        </w:rPr>
        <w:t xml:space="preserve"> new website development with member connectivity</w:t>
      </w:r>
      <w:r w:rsidR="00007AC9">
        <w:rPr>
          <w:rFonts w:ascii="Avenir Roman" w:hAnsi="Avenir Roman"/>
        </w:rPr>
        <w:t xml:space="preserve"> along with the production of</w:t>
      </w:r>
      <w:r w:rsidR="00607E03" w:rsidRPr="008E02CD">
        <w:rPr>
          <w:rFonts w:ascii="Avenir Roman" w:hAnsi="Avenir Roman"/>
        </w:rPr>
        <w:t xml:space="preserve"> radio and television </w:t>
      </w:r>
      <w:r w:rsidR="00081035">
        <w:rPr>
          <w:rFonts w:ascii="Avenir Roman" w:hAnsi="Avenir Roman"/>
        </w:rPr>
        <w:t>spots.</w:t>
      </w:r>
    </w:p>
    <w:p w14:paraId="43E68AD6" w14:textId="5CED24B7" w:rsidR="00A67B27" w:rsidRDefault="00294B78" w:rsidP="00294B78">
      <w:pPr>
        <w:shd w:val="clear" w:color="auto" w:fill="FFFFFF"/>
        <w:spacing w:after="0" w:line="240" w:lineRule="auto"/>
        <w:rPr>
          <w:rFonts w:eastAsia="Tahoma"/>
          <w:b/>
        </w:rPr>
      </w:pPr>
      <w:r w:rsidRPr="00062190">
        <w:rPr>
          <w:rFonts w:eastAsia="Tahoma"/>
          <w:b/>
        </w:rPr>
        <w:t xml:space="preserve">TV </w:t>
      </w:r>
    </w:p>
    <w:p w14:paraId="435DE4FB" w14:textId="4F9FA4DA" w:rsidR="001A1178" w:rsidRPr="0048296A" w:rsidRDefault="001A1178" w:rsidP="0048296A">
      <w:pPr>
        <w:shd w:val="clear" w:color="auto" w:fill="FFFFFF"/>
        <w:spacing w:after="0" w:line="240" w:lineRule="auto"/>
        <w:rPr>
          <w:rFonts w:eastAsia="Tahoma"/>
        </w:rPr>
      </w:pPr>
      <w:r w:rsidRPr="0002406C">
        <w:rPr>
          <w:rFonts w:eastAsia="Tahoma"/>
        </w:rPr>
        <w:lastRenderedPageBreak/>
        <w:t xml:space="preserve">There </w:t>
      </w:r>
      <w:r>
        <w:rPr>
          <w:rFonts w:eastAsia="Tahoma"/>
        </w:rPr>
        <w:t>were</w:t>
      </w:r>
      <w:r w:rsidRPr="0002406C">
        <w:rPr>
          <w:rFonts w:eastAsia="Tahoma"/>
        </w:rPr>
        <w:t xml:space="preserve"> </w:t>
      </w:r>
      <w:r>
        <w:rPr>
          <w:rFonts w:eastAsia="Tahoma"/>
        </w:rPr>
        <w:t xml:space="preserve">in-studio and in the </w:t>
      </w:r>
      <w:proofErr w:type="gramStart"/>
      <w:r>
        <w:rPr>
          <w:rFonts w:eastAsia="Tahoma"/>
        </w:rPr>
        <w:t>field</w:t>
      </w:r>
      <w:proofErr w:type="gramEnd"/>
      <w:r>
        <w:rPr>
          <w:rFonts w:eastAsia="Tahoma"/>
        </w:rPr>
        <w:t xml:space="preserve"> spots</w:t>
      </w:r>
      <w:r w:rsidRPr="0002406C">
        <w:rPr>
          <w:rFonts w:eastAsia="Tahoma"/>
        </w:rPr>
        <w:t xml:space="preserve"> developed</w:t>
      </w:r>
      <w:r>
        <w:rPr>
          <w:rFonts w:eastAsia="Tahoma"/>
        </w:rPr>
        <w:t xml:space="preserve"> or to be developed</w:t>
      </w:r>
      <w:r w:rsidRPr="0002406C">
        <w:rPr>
          <w:rFonts w:eastAsia="Tahoma"/>
        </w:rPr>
        <w:t xml:space="preserve"> </w:t>
      </w:r>
      <w:r>
        <w:rPr>
          <w:rFonts w:eastAsia="Tahoma"/>
        </w:rPr>
        <w:t>for</w:t>
      </w:r>
      <w:r w:rsidRPr="0002406C">
        <w:rPr>
          <w:rFonts w:eastAsia="Tahoma"/>
        </w:rPr>
        <w:t xml:space="preserve"> television</w:t>
      </w:r>
      <w:r w:rsidR="00457AB1">
        <w:rPr>
          <w:rFonts w:eastAsia="Tahoma"/>
        </w:rPr>
        <w:t xml:space="preserve"> as well as </w:t>
      </w:r>
      <w:r w:rsidRPr="0002406C">
        <w:rPr>
          <w:rFonts w:eastAsia="Tahoma"/>
        </w:rPr>
        <w:t xml:space="preserve">web-based media and were provided to RSPC membership for use within their municipalities. </w:t>
      </w:r>
      <w:bookmarkStart w:id="7" w:name="_Hlk525592436"/>
      <w:r w:rsidRPr="00B23FB5">
        <w:rPr>
          <w:rFonts w:eastAsia="Tahoma"/>
          <w:szCs w:val="24"/>
        </w:rPr>
        <w:t>These provided several opportunities for stormwater outreach to the public</w:t>
      </w:r>
      <w:r w:rsidR="002C69BF">
        <w:rPr>
          <w:rFonts w:eastAsia="Tahoma"/>
          <w:szCs w:val="24"/>
        </w:rPr>
        <w:t xml:space="preserve"> and included:</w:t>
      </w:r>
    </w:p>
    <w:p w14:paraId="5FDC7108" w14:textId="77777777" w:rsidR="002C69BF" w:rsidRDefault="002C69BF" w:rsidP="002C69BF">
      <w:pPr>
        <w:pStyle w:val="ListParagraph"/>
        <w:numPr>
          <w:ilvl w:val="0"/>
          <w:numId w:val="5"/>
        </w:numPr>
        <w:shd w:val="clear" w:color="auto" w:fill="FFFFFF"/>
        <w:spacing w:after="0" w:line="240" w:lineRule="auto"/>
        <w:rPr>
          <w:rFonts w:eastAsia="Tahoma"/>
          <w:szCs w:val="24"/>
        </w:rPr>
      </w:pPr>
      <w:r>
        <w:rPr>
          <w:rFonts w:eastAsia="Tahoma"/>
          <w:szCs w:val="24"/>
        </w:rPr>
        <w:t>WCCB, Rising Spotlight with Derek James</w:t>
      </w:r>
      <w:r w:rsidRPr="00D70CEB">
        <w:rPr>
          <w:rFonts w:eastAsia="Tahoma"/>
          <w:szCs w:val="24"/>
        </w:rPr>
        <w:t>: With All the Rain, Here’s How You Can Protect Your Home</w:t>
      </w:r>
    </w:p>
    <w:p w14:paraId="26E93AF1" w14:textId="77777777" w:rsidR="002C69BF" w:rsidRDefault="002C69BF" w:rsidP="002C69BF">
      <w:pPr>
        <w:pStyle w:val="ListParagraph"/>
        <w:shd w:val="clear" w:color="auto" w:fill="FFFFFF"/>
        <w:spacing w:after="0" w:line="240" w:lineRule="auto"/>
        <w:rPr>
          <w:rFonts w:eastAsia="Tahoma"/>
          <w:szCs w:val="24"/>
        </w:rPr>
      </w:pPr>
      <w:r>
        <w:rPr>
          <w:rFonts w:eastAsia="Tahoma"/>
          <w:szCs w:val="24"/>
        </w:rPr>
        <w:t>January 14, 2019 by Sarah Obeid</w:t>
      </w:r>
    </w:p>
    <w:p w14:paraId="5C86ECC4" w14:textId="77777777" w:rsidR="002C69BF" w:rsidRDefault="002C69BF" w:rsidP="002C69BF">
      <w:pPr>
        <w:pStyle w:val="ListParagraph"/>
        <w:shd w:val="clear" w:color="auto" w:fill="FFFFFF"/>
        <w:spacing w:after="0" w:line="240" w:lineRule="auto"/>
        <w:rPr>
          <w:rFonts w:eastAsia="Tahoma"/>
          <w:szCs w:val="24"/>
        </w:rPr>
      </w:pPr>
      <w:r>
        <w:rPr>
          <w:rFonts w:eastAsia="Tahoma"/>
          <w:szCs w:val="24"/>
        </w:rPr>
        <w:t xml:space="preserve">Dave </w:t>
      </w:r>
      <w:r w:rsidRPr="00D70CEB">
        <w:rPr>
          <w:rFonts w:eastAsia="Tahoma"/>
          <w:szCs w:val="24"/>
        </w:rPr>
        <w:t>Johnson</w:t>
      </w:r>
      <w:r>
        <w:rPr>
          <w:rFonts w:eastAsia="Tahoma"/>
          <w:szCs w:val="24"/>
        </w:rPr>
        <w:t>, Public Utilities Director at Mount Holly,</w:t>
      </w:r>
      <w:r w:rsidRPr="00D70CEB">
        <w:rPr>
          <w:rFonts w:eastAsia="Tahoma"/>
          <w:szCs w:val="24"/>
        </w:rPr>
        <w:t xml:space="preserve"> discusses stormwater fee</w:t>
      </w:r>
      <w:r>
        <w:rPr>
          <w:rFonts w:eastAsia="Tahoma"/>
          <w:szCs w:val="24"/>
        </w:rPr>
        <w:t>s</w:t>
      </w:r>
      <w:r w:rsidRPr="00D70CEB">
        <w:rPr>
          <w:rFonts w:eastAsia="Tahoma"/>
          <w:szCs w:val="24"/>
        </w:rPr>
        <w:t xml:space="preserve"> and how </w:t>
      </w:r>
      <w:proofErr w:type="gramStart"/>
      <w:r w:rsidRPr="00D70CEB">
        <w:rPr>
          <w:rFonts w:eastAsia="Tahoma"/>
          <w:szCs w:val="24"/>
        </w:rPr>
        <w:t>it</w:t>
      </w:r>
      <w:proofErr w:type="gramEnd"/>
      <w:r w:rsidRPr="00D70CEB">
        <w:rPr>
          <w:rFonts w:eastAsia="Tahoma"/>
          <w:szCs w:val="24"/>
        </w:rPr>
        <w:t xml:space="preserve"> benefits homeowners. He also touches on practical ways homeowners can keep rainwater from the foundation of their homes and why streets flood during some rain events and not others.</w:t>
      </w:r>
      <w:r>
        <w:rPr>
          <w:rFonts w:eastAsia="Tahoma"/>
          <w:szCs w:val="24"/>
        </w:rPr>
        <w:t xml:space="preserve"> Figure 2. The website link for the interview can be found at:</w:t>
      </w:r>
    </w:p>
    <w:p w14:paraId="3F360467" w14:textId="77777777" w:rsidR="002C69BF" w:rsidRDefault="002C69BF" w:rsidP="002C69BF">
      <w:pPr>
        <w:pStyle w:val="ListParagraph"/>
        <w:shd w:val="clear" w:color="auto" w:fill="FFFFFF"/>
        <w:spacing w:after="0" w:line="240" w:lineRule="auto"/>
        <w:rPr>
          <w:rFonts w:eastAsia="Tahoma"/>
          <w:szCs w:val="24"/>
        </w:rPr>
      </w:pPr>
    </w:p>
    <w:p w14:paraId="1653BE29" w14:textId="21C8F534" w:rsidR="002C69BF" w:rsidRDefault="007341F3" w:rsidP="002C69BF">
      <w:pPr>
        <w:pStyle w:val="ListParagraph"/>
        <w:shd w:val="clear" w:color="auto" w:fill="FFFFFF"/>
        <w:spacing w:after="0" w:line="240" w:lineRule="auto"/>
        <w:rPr>
          <w:rFonts w:cstheme="minorHAnsi"/>
          <w:color w:val="1155CC"/>
          <w:u w:val="single"/>
        </w:rPr>
      </w:pPr>
      <w:hyperlink r:id="rId18" w:tgtFrame="_blank" w:history="1">
        <w:r w:rsidR="002C69BF" w:rsidRPr="006507E0">
          <w:rPr>
            <w:rFonts w:cstheme="minorHAnsi"/>
            <w:color w:val="1155CC"/>
            <w:u w:val="single"/>
          </w:rPr>
          <w:t>https://www.wccbcharlotte.com/2019/01/14/rising-spotlight-with-all-the-rain-heres-how-you-can-protect-your-home-from-stormwater-damage/</w:t>
        </w:r>
      </w:hyperlink>
    </w:p>
    <w:p w14:paraId="35737DDE" w14:textId="2AB08D69" w:rsidR="00587A16" w:rsidRDefault="00587A16" w:rsidP="002C69BF">
      <w:pPr>
        <w:pStyle w:val="ListParagraph"/>
        <w:shd w:val="clear" w:color="auto" w:fill="FFFFFF"/>
        <w:spacing w:after="0" w:line="240" w:lineRule="auto"/>
        <w:rPr>
          <w:rFonts w:cstheme="minorHAnsi"/>
          <w:color w:val="1155CC"/>
          <w:u w:val="single"/>
        </w:rPr>
      </w:pPr>
    </w:p>
    <w:p w14:paraId="3D73E462" w14:textId="77777777" w:rsidR="00587A16" w:rsidRDefault="00587A16" w:rsidP="00587A16">
      <w:pPr>
        <w:shd w:val="clear" w:color="auto" w:fill="FFFFFF"/>
        <w:spacing w:after="0" w:line="240" w:lineRule="auto"/>
        <w:rPr>
          <w:rFonts w:eastAsia="Tahoma"/>
        </w:rPr>
      </w:pPr>
      <w:r w:rsidRPr="00A67B27">
        <w:rPr>
          <w:rFonts w:eastAsia="Tahoma"/>
        </w:rPr>
        <w:t xml:space="preserve">The </w:t>
      </w:r>
      <w:r>
        <w:rPr>
          <w:rFonts w:eastAsia="Tahoma"/>
        </w:rPr>
        <w:t>RSPC in-studio interview on January 14, 2019 covered four different stormwater topics, shown in Table 4.</w:t>
      </w:r>
      <w:r w:rsidRPr="00E6348E">
        <w:rPr>
          <w:rFonts w:eastAsia="Tahoma"/>
        </w:rPr>
        <w:t xml:space="preserve"> </w:t>
      </w:r>
      <w:r>
        <w:rPr>
          <w:rFonts w:eastAsia="Tahoma"/>
        </w:rPr>
        <w:t xml:space="preserve"> The focus of the interview was to help residents especially homeowners to understand the stormwater fee, flooding, and how they can help. </w:t>
      </w:r>
    </w:p>
    <w:p w14:paraId="220D4910" w14:textId="77777777" w:rsidR="00587A16" w:rsidRDefault="00587A16" w:rsidP="00587A16">
      <w:pPr>
        <w:shd w:val="clear" w:color="auto" w:fill="FFFFFF"/>
        <w:spacing w:after="0" w:line="240" w:lineRule="auto"/>
        <w:rPr>
          <w:rFonts w:eastAsia="Tahoma"/>
        </w:rPr>
      </w:pPr>
    </w:p>
    <w:p w14:paraId="72B8ACE6" w14:textId="77777777" w:rsidR="00587A16" w:rsidRDefault="00587A16" w:rsidP="00587A16">
      <w:pPr>
        <w:shd w:val="clear" w:color="auto" w:fill="FFFFFF"/>
        <w:spacing w:after="0" w:line="240" w:lineRule="auto"/>
        <w:rPr>
          <w:rFonts w:eastAsia="Tahoma"/>
        </w:rPr>
      </w:pPr>
    </w:p>
    <w:p w14:paraId="31CDD556" w14:textId="77777777" w:rsidR="00587A16" w:rsidRPr="00B86CFD" w:rsidRDefault="00587A16" w:rsidP="00587A16">
      <w:pPr>
        <w:pStyle w:val="Caption"/>
        <w:keepNext/>
        <w:jc w:val="center"/>
        <w:rPr>
          <w:b/>
          <w:color w:val="auto"/>
          <w:sz w:val="22"/>
        </w:rPr>
      </w:pPr>
      <w:r w:rsidRPr="00B86CFD">
        <w:rPr>
          <w:b/>
          <w:color w:val="auto"/>
          <w:sz w:val="22"/>
        </w:rPr>
        <w:t xml:space="preserve">Table </w:t>
      </w:r>
      <w:r>
        <w:rPr>
          <w:b/>
          <w:color w:val="auto"/>
          <w:sz w:val="22"/>
        </w:rPr>
        <w:t>4</w:t>
      </w:r>
      <w:r w:rsidRPr="00B86CFD">
        <w:rPr>
          <w:b/>
          <w:color w:val="auto"/>
          <w:sz w:val="22"/>
        </w:rPr>
        <w:t xml:space="preserve">: RSPC </w:t>
      </w:r>
      <w:r>
        <w:rPr>
          <w:b/>
          <w:color w:val="auto"/>
          <w:sz w:val="22"/>
        </w:rPr>
        <w:t>January 14, 2019 In-Studio Interview</w:t>
      </w:r>
      <w:r w:rsidRPr="00B86CFD">
        <w:rPr>
          <w:b/>
          <w:color w:val="auto"/>
          <w:sz w:val="22"/>
        </w:rPr>
        <w:t xml:space="preserve"> Summary</w:t>
      </w:r>
    </w:p>
    <w:tbl>
      <w:tblPr>
        <w:tblStyle w:val="TableGrid"/>
        <w:tblW w:w="6655" w:type="dxa"/>
        <w:jc w:val="center"/>
        <w:tblInd w:w="0" w:type="dxa"/>
        <w:tblLook w:val="04A0" w:firstRow="1" w:lastRow="0" w:firstColumn="1" w:lastColumn="0" w:noHBand="0" w:noVBand="1"/>
      </w:tblPr>
      <w:tblGrid>
        <w:gridCol w:w="1255"/>
        <w:gridCol w:w="5400"/>
      </w:tblGrid>
      <w:tr w:rsidR="00587A16" w14:paraId="69C7C5F4" w14:textId="77777777" w:rsidTr="007341F3">
        <w:trPr>
          <w:jc w:val="center"/>
        </w:trPr>
        <w:tc>
          <w:tcPr>
            <w:tcW w:w="1255" w:type="dxa"/>
            <w:tcBorders>
              <w:bottom w:val="single" w:sz="4" w:space="0" w:color="auto"/>
            </w:tcBorders>
            <w:shd w:val="clear" w:color="auto" w:fill="B4C6E7" w:themeFill="accent1" w:themeFillTint="66"/>
          </w:tcPr>
          <w:p w14:paraId="407E1FBB" w14:textId="77777777" w:rsidR="00587A16" w:rsidRPr="00E6348E" w:rsidRDefault="00587A16" w:rsidP="007341F3">
            <w:pPr>
              <w:jc w:val="center"/>
              <w:rPr>
                <w:rFonts w:eastAsia="Tahoma"/>
                <w:b/>
              </w:rPr>
            </w:pPr>
            <w:r w:rsidRPr="00E6348E">
              <w:rPr>
                <w:rFonts w:eastAsia="Tahoma"/>
                <w:b/>
              </w:rPr>
              <w:t>Part</w:t>
            </w:r>
          </w:p>
        </w:tc>
        <w:tc>
          <w:tcPr>
            <w:tcW w:w="5400" w:type="dxa"/>
            <w:shd w:val="clear" w:color="auto" w:fill="B4C6E7" w:themeFill="accent1" w:themeFillTint="66"/>
          </w:tcPr>
          <w:p w14:paraId="41941A75" w14:textId="77777777" w:rsidR="00587A16" w:rsidRPr="00E6348E" w:rsidRDefault="00587A16" w:rsidP="007341F3">
            <w:pPr>
              <w:jc w:val="center"/>
              <w:rPr>
                <w:rFonts w:eastAsia="Tahoma"/>
                <w:b/>
              </w:rPr>
            </w:pPr>
            <w:r w:rsidRPr="00E6348E">
              <w:rPr>
                <w:rFonts w:eastAsia="Tahoma"/>
                <w:b/>
              </w:rPr>
              <w:t>Verbal</w:t>
            </w:r>
          </w:p>
        </w:tc>
      </w:tr>
      <w:tr w:rsidR="00587A16" w14:paraId="3044FA64" w14:textId="77777777" w:rsidTr="007341F3">
        <w:trPr>
          <w:jc w:val="center"/>
        </w:trPr>
        <w:tc>
          <w:tcPr>
            <w:tcW w:w="1255" w:type="dxa"/>
            <w:shd w:val="clear" w:color="auto" w:fill="B4C6E7" w:themeFill="accent1" w:themeFillTint="66"/>
          </w:tcPr>
          <w:p w14:paraId="30021E79" w14:textId="77777777" w:rsidR="00587A16" w:rsidRPr="00E6348E" w:rsidRDefault="00587A16" w:rsidP="007341F3">
            <w:pPr>
              <w:jc w:val="center"/>
              <w:rPr>
                <w:rFonts w:eastAsia="Tahoma"/>
                <w:b/>
              </w:rPr>
            </w:pPr>
            <w:r w:rsidRPr="00E6348E">
              <w:rPr>
                <w:rFonts w:eastAsia="Tahoma"/>
                <w:b/>
              </w:rPr>
              <w:t>1</w:t>
            </w:r>
          </w:p>
        </w:tc>
        <w:tc>
          <w:tcPr>
            <w:tcW w:w="5400" w:type="dxa"/>
          </w:tcPr>
          <w:p w14:paraId="5C57D2F5" w14:textId="77777777" w:rsidR="00587A16" w:rsidRDefault="00587A16" w:rsidP="007341F3">
            <w:pPr>
              <w:rPr>
                <w:rFonts w:eastAsia="Tahoma"/>
              </w:rPr>
            </w:pPr>
            <w:r>
              <w:rPr>
                <w:rFonts w:eastAsia="Tahoma"/>
              </w:rPr>
              <w:t>We look at our bill and we see stormwater fee, what is that, and how does it benefit us</w:t>
            </w:r>
          </w:p>
        </w:tc>
      </w:tr>
      <w:tr w:rsidR="00587A16" w14:paraId="7F06272E" w14:textId="77777777" w:rsidTr="007341F3">
        <w:trPr>
          <w:jc w:val="center"/>
        </w:trPr>
        <w:tc>
          <w:tcPr>
            <w:tcW w:w="1255" w:type="dxa"/>
            <w:shd w:val="clear" w:color="auto" w:fill="B4C6E7" w:themeFill="accent1" w:themeFillTint="66"/>
          </w:tcPr>
          <w:p w14:paraId="61468BB1" w14:textId="77777777" w:rsidR="00587A16" w:rsidRPr="00E6348E" w:rsidRDefault="00587A16" w:rsidP="007341F3">
            <w:pPr>
              <w:jc w:val="center"/>
              <w:rPr>
                <w:rFonts w:eastAsia="Tahoma"/>
                <w:b/>
              </w:rPr>
            </w:pPr>
            <w:r w:rsidRPr="00E6348E">
              <w:rPr>
                <w:rFonts w:eastAsia="Tahoma"/>
                <w:b/>
              </w:rPr>
              <w:t>2</w:t>
            </w:r>
          </w:p>
        </w:tc>
        <w:tc>
          <w:tcPr>
            <w:tcW w:w="5400" w:type="dxa"/>
          </w:tcPr>
          <w:p w14:paraId="6A69FC6F" w14:textId="77777777" w:rsidR="00587A16" w:rsidRDefault="00587A16" w:rsidP="007341F3">
            <w:pPr>
              <w:rPr>
                <w:rFonts w:eastAsia="Tahoma"/>
              </w:rPr>
            </w:pPr>
            <w:r>
              <w:rPr>
                <w:rFonts w:eastAsia="Tahoma"/>
              </w:rPr>
              <w:t>Flooding, what are somethings we can do as homeowners to keep that water away from the foundation of the home.</w:t>
            </w:r>
          </w:p>
        </w:tc>
      </w:tr>
      <w:tr w:rsidR="00587A16" w14:paraId="0FB3E85E" w14:textId="77777777" w:rsidTr="007341F3">
        <w:trPr>
          <w:jc w:val="center"/>
        </w:trPr>
        <w:tc>
          <w:tcPr>
            <w:tcW w:w="1255" w:type="dxa"/>
            <w:shd w:val="clear" w:color="auto" w:fill="B4C6E7" w:themeFill="accent1" w:themeFillTint="66"/>
          </w:tcPr>
          <w:p w14:paraId="2A1A0F64" w14:textId="77777777" w:rsidR="00587A16" w:rsidRPr="00E6348E" w:rsidRDefault="00587A16" w:rsidP="007341F3">
            <w:pPr>
              <w:jc w:val="center"/>
              <w:rPr>
                <w:rFonts w:eastAsia="Tahoma"/>
                <w:b/>
              </w:rPr>
            </w:pPr>
            <w:r w:rsidRPr="00E6348E">
              <w:rPr>
                <w:rFonts w:eastAsia="Tahoma"/>
                <w:b/>
              </w:rPr>
              <w:t>3</w:t>
            </w:r>
          </w:p>
        </w:tc>
        <w:tc>
          <w:tcPr>
            <w:tcW w:w="5400" w:type="dxa"/>
          </w:tcPr>
          <w:p w14:paraId="44CD3696" w14:textId="77777777" w:rsidR="00587A16" w:rsidRDefault="00587A16" w:rsidP="007341F3">
            <w:pPr>
              <w:rPr>
                <w:rFonts w:eastAsia="Tahoma"/>
              </w:rPr>
            </w:pPr>
            <w:r>
              <w:rPr>
                <w:rFonts w:eastAsia="Tahoma"/>
              </w:rPr>
              <w:t>Who owns and maintains the infrastructure and the stormwater facilities</w:t>
            </w:r>
          </w:p>
        </w:tc>
      </w:tr>
      <w:tr w:rsidR="00587A16" w14:paraId="3B6CB44B" w14:textId="77777777" w:rsidTr="007341F3">
        <w:trPr>
          <w:jc w:val="center"/>
        </w:trPr>
        <w:tc>
          <w:tcPr>
            <w:tcW w:w="1255" w:type="dxa"/>
            <w:shd w:val="clear" w:color="auto" w:fill="B4C6E7" w:themeFill="accent1" w:themeFillTint="66"/>
          </w:tcPr>
          <w:p w14:paraId="03E629C1" w14:textId="77777777" w:rsidR="00587A16" w:rsidRPr="00E6348E" w:rsidRDefault="00587A16" w:rsidP="007341F3">
            <w:pPr>
              <w:jc w:val="center"/>
              <w:rPr>
                <w:rFonts w:eastAsia="Tahoma"/>
                <w:b/>
              </w:rPr>
            </w:pPr>
            <w:r w:rsidRPr="00E6348E">
              <w:rPr>
                <w:rFonts w:eastAsia="Tahoma"/>
                <w:b/>
              </w:rPr>
              <w:t>4</w:t>
            </w:r>
          </w:p>
        </w:tc>
        <w:tc>
          <w:tcPr>
            <w:tcW w:w="5400" w:type="dxa"/>
          </w:tcPr>
          <w:p w14:paraId="2FDC8F28" w14:textId="77777777" w:rsidR="00587A16" w:rsidRDefault="00587A16" w:rsidP="007341F3">
            <w:pPr>
              <w:rPr>
                <w:rFonts w:eastAsia="Tahoma"/>
              </w:rPr>
            </w:pPr>
            <w:r>
              <w:rPr>
                <w:rFonts w:eastAsia="Tahoma"/>
              </w:rPr>
              <w:t>Why do some streets flood during some of these events and then other times you don’t have any flooding at all?</w:t>
            </w:r>
          </w:p>
        </w:tc>
      </w:tr>
    </w:tbl>
    <w:p w14:paraId="544D7504" w14:textId="77777777" w:rsidR="00587A16" w:rsidRDefault="00587A16" w:rsidP="00587A16">
      <w:pPr>
        <w:keepNext/>
        <w:shd w:val="clear" w:color="auto" w:fill="FFFFFF"/>
        <w:spacing w:after="0" w:line="240" w:lineRule="auto"/>
        <w:rPr>
          <w:noProof/>
        </w:rPr>
      </w:pPr>
    </w:p>
    <w:p w14:paraId="3A8EF724" w14:textId="77777777" w:rsidR="00587A16" w:rsidRDefault="00587A16" w:rsidP="00587A16">
      <w:pPr>
        <w:keepNext/>
        <w:shd w:val="clear" w:color="auto" w:fill="FFFFFF"/>
        <w:spacing w:after="0" w:line="240" w:lineRule="auto"/>
        <w:jc w:val="center"/>
      </w:pPr>
      <w:r>
        <w:rPr>
          <w:noProof/>
        </w:rPr>
        <w:drawing>
          <wp:inline distT="0" distB="0" distL="0" distR="0" wp14:anchorId="73D6729A" wp14:editId="04F780C6">
            <wp:extent cx="2466975" cy="1181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06" t="21082" r="54487" b="43590"/>
                    <a:stretch/>
                  </pic:blipFill>
                  <pic:spPr bwMode="auto">
                    <a:xfrm>
                      <a:off x="0" y="0"/>
                      <a:ext cx="2466975" cy="1181100"/>
                    </a:xfrm>
                    <a:prstGeom prst="rect">
                      <a:avLst/>
                    </a:prstGeom>
                    <a:ln>
                      <a:noFill/>
                    </a:ln>
                    <a:extLst>
                      <a:ext uri="{53640926-AAD7-44D8-BBD7-CCE9431645EC}">
                        <a14:shadowObscured xmlns:a14="http://schemas.microsoft.com/office/drawing/2010/main"/>
                      </a:ext>
                    </a:extLst>
                  </pic:spPr>
                </pic:pic>
              </a:graphicData>
            </a:graphic>
          </wp:inline>
        </w:drawing>
      </w:r>
    </w:p>
    <w:p w14:paraId="19ABEE02" w14:textId="5EFA9669" w:rsidR="00587A16" w:rsidRDefault="00587A16" w:rsidP="00587A16">
      <w:pPr>
        <w:pStyle w:val="Caption"/>
        <w:jc w:val="center"/>
        <w:rPr>
          <w:b/>
          <w:color w:val="auto"/>
          <w:sz w:val="22"/>
        </w:rPr>
      </w:pPr>
      <w:r w:rsidRPr="006B478B">
        <w:rPr>
          <w:b/>
          <w:color w:val="auto"/>
          <w:sz w:val="22"/>
        </w:rPr>
        <w:t xml:space="preserve">Figure </w:t>
      </w:r>
      <w:r w:rsidRPr="006B478B">
        <w:rPr>
          <w:b/>
          <w:color w:val="auto"/>
          <w:sz w:val="22"/>
        </w:rPr>
        <w:fldChar w:fldCharType="begin"/>
      </w:r>
      <w:r w:rsidRPr="006B478B">
        <w:rPr>
          <w:b/>
          <w:color w:val="auto"/>
          <w:sz w:val="22"/>
        </w:rPr>
        <w:instrText xml:space="preserve"> SEQ Figure \* ARABIC </w:instrText>
      </w:r>
      <w:r w:rsidRPr="006B478B">
        <w:rPr>
          <w:b/>
          <w:color w:val="auto"/>
          <w:sz w:val="22"/>
        </w:rPr>
        <w:fldChar w:fldCharType="separate"/>
      </w:r>
      <w:r w:rsidR="009A5973">
        <w:rPr>
          <w:b/>
          <w:noProof/>
          <w:color w:val="auto"/>
          <w:sz w:val="22"/>
        </w:rPr>
        <w:t>2</w:t>
      </w:r>
      <w:r w:rsidRPr="006B478B">
        <w:rPr>
          <w:b/>
          <w:color w:val="auto"/>
          <w:sz w:val="22"/>
        </w:rPr>
        <w:fldChar w:fldCharType="end"/>
      </w:r>
      <w:r w:rsidRPr="006B478B">
        <w:rPr>
          <w:b/>
          <w:color w:val="auto"/>
          <w:sz w:val="22"/>
        </w:rPr>
        <w:t xml:space="preserve">. </w:t>
      </w:r>
      <w:r>
        <w:rPr>
          <w:b/>
          <w:color w:val="auto"/>
          <w:sz w:val="22"/>
        </w:rPr>
        <w:t>January 14, 2019 In-Studio Interview on Stormwater with Dave Johnson, Mt. Holly</w:t>
      </w:r>
    </w:p>
    <w:p w14:paraId="522DADDD" w14:textId="77777777" w:rsidR="00587A16" w:rsidRDefault="00587A16" w:rsidP="002C69BF">
      <w:pPr>
        <w:pStyle w:val="ListParagraph"/>
        <w:shd w:val="clear" w:color="auto" w:fill="FFFFFF"/>
        <w:spacing w:after="0" w:line="240" w:lineRule="auto"/>
        <w:rPr>
          <w:rFonts w:cstheme="minorHAnsi"/>
        </w:rPr>
      </w:pPr>
    </w:p>
    <w:p w14:paraId="59D8D661" w14:textId="77777777" w:rsidR="002C69BF" w:rsidRPr="006507E0" w:rsidRDefault="002C69BF" w:rsidP="002C69BF">
      <w:pPr>
        <w:pStyle w:val="ListParagraph"/>
        <w:shd w:val="clear" w:color="auto" w:fill="FFFFFF"/>
        <w:spacing w:after="0" w:line="240" w:lineRule="auto"/>
        <w:rPr>
          <w:rFonts w:eastAsia="Tahoma" w:cstheme="minorHAnsi"/>
        </w:rPr>
      </w:pPr>
    </w:p>
    <w:p w14:paraId="051E8E1E" w14:textId="77777777" w:rsidR="002C69BF" w:rsidRPr="00B23FB5" w:rsidRDefault="002C69BF" w:rsidP="002C69BF">
      <w:pPr>
        <w:pStyle w:val="ListParagraph"/>
        <w:numPr>
          <w:ilvl w:val="0"/>
          <w:numId w:val="5"/>
        </w:numPr>
        <w:shd w:val="clear" w:color="auto" w:fill="FFFFFF"/>
        <w:spacing w:after="0" w:line="240" w:lineRule="auto"/>
        <w:rPr>
          <w:rFonts w:eastAsia="Tahoma"/>
          <w:szCs w:val="24"/>
        </w:rPr>
      </w:pPr>
      <w:bookmarkStart w:id="8" w:name="_Hlk904848"/>
      <w:r w:rsidRPr="00B23FB5">
        <w:rPr>
          <w:rFonts w:eastAsia="Tahoma"/>
          <w:szCs w:val="24"/>
        </w:rPr>
        <w:t>Rising Spotlight</w:t>
      </w:r>
      <w:bookmarkEnd w:id="8"/>
      <w:r w:rsidRPr="00B23FB5">
        <w:rPr>
          <w:rFonts w:eastAsia="Tahoma"/>
          <w:szCs w:val="24"/>
        </w:rPr>
        <w:t xml:space="preserve">: </w:t>
      </w:r>
      <w:proofErr w:type="spellStart"/>
      <w:r w:rsidRPr="00B23FB5">
        <w:rPr>
          <w:rFonts w:eastAsia="Tahoma"/>
          <w:szCs w:val="24"/>
        </w:rPr>
        <w:t>StormWater</w:t>
      </w:r>
      <w:proofErr w:type="spellEnd"/>
      <w:r w:rsidRPr="00B23FB5">
        <w:rPr>
          <w:rFonts w:eastAsia="Tahoma"/>
          <w:szCs w:val="24"/>
        </w:rPr>
        <w:t xml:space="preserve"> Pollution</w:t>
      </w:r>
    </w:p>
    <w:p w14:paraId="003ED232" w14:textId="77777777" w:rsidR="002C69BF" w:rsidRPr="00B23FB5" w:rsidRDefault="002C69BF" w:rsidP="002C69BF">
      <w:pPr>
        <w:shd w:val="clear" w:color="auto" w:fill="FFFFFF"/>
        <w:spacing w:after="0" w:line="240" w:lineRule="auto"/>
        <w:ind w:firstLine="720"/>
        <w:rPr>
          <w:rFonts w:eastAsia="Tahoma"/>
          <w:szCs w:val="24"/>
        </w:rPr>
      </w:pPr>
      <w:r w:rsidRPr="00B23FB5">
        <w:rPr>
          <w:rFonts w:eastAsia="Tahoma"/>
          <w:szCs w:val="24"/>
        </w:rPr>
        <w:t>July 27, 2018 by Kristen Fisher</w:t>
      </w:r>
    </w:p>
    <w:p w14:paraId="05126B9C" w14:textId="5CE6CCC7" w:rsidR="002C69BF" w:rsidRDefault="002C69BF" w:rsidP="002C69BF">
      <w:pPr>
        <w:shd w:val="clear" w:color="auto" w:fill="FFFFFF"/>
        <w:spacing w:after="0" w:line="240" w:lineRule="auto"/>
        <w:ind w:left="720"/>
        <w:rPr>
          <w:rFonts w:eastAsia="Tahoma"/>
          <w:szCs w:val="24"/>
        </w:rPr>
      </w:pPr>
      <w:r w:rsidRPr="00B23FB5">
        <w:rPr>
          <w:rFonts w:eastAsia="Tahoma"/>
          <w:szCs w:val="24"/>
        </w:rPr>
        <w:t>Stormwater pollution is a big problem here in the Piedmont. City of Monroe stormwater engineer, Chris Costner, has ways on how you can keep our area waterways clean.</w:t>
      </w:r>
    </w:p>
    <w:p w14:paraId="4A628217" w14:textId="54D20FAC" w:rsidR="00587A16" w:rsidRPr="00B23FB5" w:rsidRDefault="00587A16" w:rsidP="002C69BF">
      <w:pPr>
        <w:shd w:val="clear" w:color="auto" w:fill="FFFFFF"/>
        <w:spacing w:after="0" w:line="240" w:lineRule="auto"/>
        <w:ind w:left="720"/>
        <w:rPr>
          <w:rFonts w:eastAsia="Tahoma"/>
          <w:szCs w:val="24"/>
        </w:rPr>
      </w:pPr>
      <w:hyperlink r:id="rId20" w:history="1">
        <w:r w:rsidRPr="004C0D88">
          <w:rPr>
            <w:rStyle w:val="Hyperlink"/>
          </w:rPr>
          <w:t>https://www.wccbcharlotte.com/2018/07/27/rising-spotlight-stormwater-pollution/</w:t>
        </w:r>
      </w:hyperlink>
    </w:p>
    <w:p w14:paraId="4740B608" w14:textId="77777777" w:rsidR="002C69BF" w:rsidRPr="00B23FB5" w:rsidRDefault="002C69BF" w:rsidP="002C69BF">
      <w:pPr>
        <w:pStyle w:val="ListParagraph"/>
        <w:numPr>
          <w:ilvl w:val="0"/>
          <w:numId w:val="5"/>
        </w:numPr>
        <w:shd w:val="clear" w:color="auto" w:fill="FFFFFF"/>
        <w:spacing w:after="0" w:line="240" w:lineRule="auto"/>
        <w:rPr>
          <w:rFonts w:eastAsia="Tahoma"/>
          <w:szCs w:val="24"/>
        </w:rPr>
      </w:pPr>
      <w:r>
        <w:rPr>
          <w:rFonts w:eastAsia="Tahoma"/>
          <w:szCs w:val="24"/>
        </w:rPr>
        <w:lastRenderedPageBreak/>
        <w:t xml:space="preserve">WCCB </w:t>
      </w:r>
      <w:r w:rsidRPr="00B23FB5">
        <w:rPr>
          <w:rFonts w:eastAsia="Tahoma"/>
          <w:szCs w:val="24"/>
        </w:rPr>
        <w:t>Carolina Insight: Storm Water Management</w:t>
      </w:r>
    </w:p>
    <w:p w14:paraId="18941E16" w14:textId="77777777" w:rsidR="002C69BF" w:rsidRPr="00B23FB5" w:rsidRDefault="002C69BF" w:rsidP="002C69BF">
      <w:pPr>
        <w:shd w:val="clear" w:color="auto" w:fill="FFFFFF"/>
        <w:spacing w:after="0" w:line="240" w:lineRule="auto"/>
        <w:ind w:firstLine="720"/>
        <w:rPr>
          <w:rFonts w:eastAsia="Tahoma"/>
          <w:szCs w:val="24"/>
        </w:rPr>
      </w:pPr>
      <w:r w:rsidRPr="00B23FB5">
        <w:rPr>
          <w:rFonts w:eastAsia="Tahoma"/>
          <w:szCs w:val="24"/>
        </w:rPr>
        <w:t>July 23, 2018 by Sarah Obeid</w:t>
      </w:r>
    </w:p>
    <w:p w14:paraId="0552E8EB" w14:textId="6448E09F" w:rsidR="002C69BF" w:rsidRDefault="002C69BF" w:rsidP="002C69BF">
      <w:pPr>
        <w:shd w:val="clear" w:color="auto" w:fill="FFFFFF"/>
        <w:spacing w:after="0" w:line="240" w:lineRule="auto"/>
        <w:ind w:left="720"/>
        <w:rPr>
          <w:rFonts w:eastAsia="Tahoma"/>
          <w:szCs w:val="24"/>
        </w:rPr>
      </w:pPr>
      <w:r w:rsidRPr="00B23FB5">
        <w:rPr>
          <w:rFonts w:eastAsia="Tahoma"/>
          <w:szCs w:val="24"/>
        </w:rPr>
        <w:t>Derek Slocum with the City of Statesville highlights the importance of storm water management and how it can affect your drinking water and the environment around you.</w:t>
      </w:r>
    </w:p>
    <w:p w14:paraId="5788B2DC" w14:textId="3A842A58" w:rsidR="00587A16" w:rsidRDefault="00587A16" w:rsidP="002C69BF">
      <w:pPr>
        <w:shd w:val="clear" w:color="auto" w:fill="FFFFFF"/>
        <w:spacing w:after="0" w:line="240" w:lineRule="auto"/>
        <w:ind w:left="720"/>
        <w:rPr>
          <w:rFonts w:eastAsia="Tahoma"/>
          <w:szCs w:val="24"/>
        </w:rPr>
      </w:pPr>
      <w:hyperlink r:id="rId21" w:history="1">
        <w:r>
          <w:rPr>
            <w:rStyle w:val="Hyperlink"/>
          </w:rPr>
          <w:t>https://www.wccbcharlotte.com/2018/07/23/carolina-insight-storm-water-management/</w:t>
        </w:r>
      </w:hyperlink>
    </w:p>
    <w:p w14:paraId="2F3BA0A4" w14:textId="77777777" w:rsidR="002C69BF" w:rsidRPr="00B23FB5" w:rsidRDefault="002C69BF" w:rsidP="002C69BF">
      <w:pPr>
        <w:shd w:val="clear" w:color="auto" w:fill="FFFFFF"/>
        <w:spacing w:after="0" w:line="240" w:lineRule="auto"/>
        <w:ind w:left="720"/>
        <w:rPr>
          <w:rFonts w:eastAsia="Tahoma"/>
          <w:szCs w:val="24"/>
        </w:rPr>
      </w:pPr>
    </w:p>
    <w:p w14:paraId="04265CDC" w14:textId="77777777" w:rsidR="001A1178" w:rsidRPr="00B23FB5" w:rsidRDefault="001A1178" w:rsidP="001A1178">
      <w:pPr>
        <w:pStyle w:val="ListParagraph"/>
        <w:numPr>
          <w:ilvl w:val="0"/>
          <w:numId w:val="5"/>
        </w:numPr>
        <w:shd w:val="clear" w:color="auto" w:fill="FFFFFF"/>
        <w:spacing w:after="0" w:line="240" w:lineRule="auto"/>
        <w:rPr>
          <w:rFonts w:eastAsia="Tahoma"/>
          <w:szCs w:val="24"/>
        </w:rPr>
      </w:pPr>
      <w:r w:rsidRPr="00B23FB5">
        <w:rPr>
          <w:rFonts w:eastAsia="Tahoma"/>
          <w:szCs w:val="24"/>
        </w:rPr>
        <w:t>Weather Water Week: Keeping Our Lakes and Rivers Clean</w:t>
      </w:r>
    </w:p>
    <w:p w14:paraId="4EC51812" w14:textId="77777777" w:rsidR="001A1178" w:rsidRPr="00B23FB5" w:rsidRDefault="001A1178" w:rsidP="001A1178">
      <w:pPr>
        <w:shd w:val="clear" w:color="auto" w:fill="FFFFFF"/>
        <w:spacing w:after="0" w:line="240" w:lineRule="auto"/>
        <w:ind w:left="720"/>
        <w:rPr>
          <w:rFonts w:eastAsia="Tahoma"/>
          <w:szCs w:val="24"/>
        </w:rPr>
      </w:pPr>
      <w:r w:rsidRPr="00B23FB5">
        <w:rPr>
          <w:rFonts w:eastAsia="Tahoma"/>
          <w:szCs w:val="24"/>
        </w:rPr>
        <w:t>July 17, 2018 by Sarah Obeid</w:t>
      </w:r>
    </w:p>
    <w:p w14:paraId="7A39548F" w14:textId="77777777" w:rsidR="001A1178" w:rsidRPr="00B23FB5" w:rsidRDefault="001A1178" w:rsidP="001A1178">
      <w:pPr>
        <w:shd w:val="clear" w:color="auto" w:fill="FFFFFF"/>
        <w:spacing w:after="0" w:line="240" w:lineRule="auto"/>
        <w:ind w:left="720"/>
        <w:rPr>
          <w:rFonts w:eastAsia="Tahoma"/>
          <w:szCs w:val="24"/>
        </w:rPr>
      </w:pPr>
      <w:r w:rsidRPr="00B23FB5">
        <w:rPr>
          <w:rFonts w:eastAsia="Tahoma"/>
          <w:szCs w:val="24"/>
        </w:rPr>
        <w:t>Water Week has begun, and we’ll be talking all things water!</w:t>
      </w:r>
    </w:p>
    <w:p w14:paraId="046DF2FB" w14:textId="32427DDC" w:rsidR="001A1178" w:rsidRDefault="001A1178" w:rsidP="001A1178">
      <w:pPr>
        <w:shd w:val="clear" w:color="auto" w:fill="FFFFFF"/>
        <w:spacing w:after="0" w:line="240" w:lineRule="auto"/>
        <w:ind w:left="720"/>
        <w:rPr>
          <w:rFonts w:eastAsia="Tahoma"/>
          <w:szCs w:val="24"/>
        </w:rPr>
      </w:pPr>
      <w:r w:rsidRPr="00B23FB5">
        <w:rPr>
          <w:rFonts w:eastAsia="Tahoma"/>
          <w:szCs w:val="24"/>
        </w:rPr>
        <w:t>Our Rising meteorologist Nicole talked with Charlotte Storm Water Services about our local rivers and waterways and how to keep them clean.</w:t>
      </w:r>
    </w:p>
    <w:p w14:paraId="3BE335E4" w14:textId="26E388B2" w:rsidR="00587A16" w:rsidRDefault="00587A16" w:rsidP="001A1178">
      <w:pPr>
        <w:shd w:val="clear" w:color="auto" w:fill="FFFFFF"/>
        <w:spacing w:after="0" w:line="240" w:lineRule="auto"/>
        <w:ind w:left="720"/>
        <w:rPr>
          <w:rFonts w:eastAsia="Tahoma"/>
          <w:szCs w:val="24"/>
        </w:rPr>
      </w:pPr>
      <w:hyperlink r:id="rId22" w:history="1">
        <w:r>
          <w:rPr>
            <w:rStyle w:val="Hyperlink"/>
          </w:rPr>
          <w:t>https://www.wccbcharlotte.com/2018/07/23/carolina-insight-storm-water-management/</w:t>
        </w:r>
      </w:hyperlink>
    </w:p>
    <w:bookmarkEnd w:id="7"/>
    <w:p w14:paraId="033C4ADA" w14:textId="77777777" w:rsidR="001A1178" w:rsidRDefault="001A1178" w:rsidP="001A1178">
      <w:pPr>
        <w:shd w:val="clear" w:color="auto" w:fill="FFFFFF"/>
        <w:spacing w:after="0" w:line="240" w:lineRule="auto"/>
        <w:rPr>
          <w:rFonts w:eastAsia="Tahoma"/>
          <w:b/>
        </w:rPr>
      </w:pPr>
    </w:p>
    <w:p w14:paraId="7954B3B2" w14:textId="795C9347" w:rsidR="006507E0" w:rsidRDefault="00501917" w:rsidP="00501917">
      <w:r>
        <w:t>The</w:t>
      </w:r>
      <w:r w:rsidR="002C69BF">
        <w:t xml:space="preserve"> Fall 2018 campaign</w:t>
      </w:r>
      <w:r w:rsidR="00620256">
        <w:t>’s</w:t>
      </w:r>
      <w:r w:rsidR="002C69BF">
        <w:t xml:space="preserve"> </w:t>
      </w:r>
      <w:r>
        <w:t xml:space="preserve">Carolina Insight </w:t>
      </w:r>
      <w:r w:rsidR="00620256">
        <w:t xml:space="preserve">spot </w:t>
      </w:r>
      <w:r w:rsidR="00483D0E">
        <w:t>is scheduled for</w:t>
      </w:r>
      <w:r w:rsidR="002C69BF">
        <w:t xml:space="preserve"> </w:t>
      </w:r>
      <w:r w:rsidR="00055064">
        <w:t>April/May</w:t>
      </w:r>
      <w:r w:rsidR="002C69BF">
        <w:t xml:space="preserve"> on topics of Asset Management, Funding, and the Changing Infrastructure</w:t>
      </w:r>
      <w:r w:rsidR="002C69BF" w:rsidRPr="002C69BF">
        <w:t xml:space="preserve"> </w:t>
      </w:r>
      <w:r w:rsidR="002C69BF">
        <w:t xml:space="preserve">by the City of Charlotte. The Spring 2019 campaign will include a Carolina Insight recorded message and a </w:t>
      </w:r>
      <w:r w:rsidR="002C69BF" w:rsidRPr="002C69BF">
        <w:t>Rising Spotlight</w:t>
      </w:r>
      <w:r w:rsidR="002C69BF">
        <w:t xml:space="preserve"> Live In-Studio Interview. </w:t>
      </w:r>
    </w:p>
    <w:p w14:paraId="7786B97C" w14:textId="77777777" w:rsidR="00A23E00" w:rsidRDefault="00A23E00" w:rsidP="00294B78">
      <w:pPr>
        <w:shd w:val="clear" w:color="auto" w:fill="FFFFFF"/>
        <w:spacing w:after="0" w:line="240" w:lineRule="auto"/>
        <w:rPr>
          <w:rFonts w:eastAsia="Tahoma"/>
          <w:b/>
        </w:rPr>
      </w:pPr>
    </w:p>
    <w:p w14:paraId="4245B288" w14:textId="34116C18" w:rsidR="00C64DCA" w:rsidRDefault="001260F8" w:rsidP="00294B78">
      <w:pPr>
        <w:shd w:val="clear" w:color="auto" w:fill="FFFFFF"/>
        <w:spacing w:after="0" w:line="240" w:lineRule="auto"/>
        <w:rPr>
          <w:rFonts w:eastAsia="Tahoma"/>
        </w:rPr>
      </w:pPr>
      <w:r w:rsidRPr="002C69BF">
        <w:rPr>
          <w:rFonts w:eastAsia="Tahoma"/>
        </w:rPr>
        <w:t>A summary of the overall</w:t>
      </w:r>
      <w:r w:rsidR="002C69BF">
        <w:rPr>
          <w:rFonts w:eastAsia="Tahoma"/>
        </w:rPr>
        <w:t xml:space="preserve"> </w:t>
      </w:r>
      <w:r w:rsidR="00055064">
        <w:rPr>
          <w:rFonts w:eastAsia="Tahoma"/>
        </w:rPr>
        <w:t xml:space="preserve">Fall </w:t>
      </w:r>
      <w:r w:rsidR="002C69BF">
        <w:rPr>
          <w:rFonts w:eastAsia="Tahoma"/>
        </w:rPr>
        <w:t>2018</w:t>
      </w:r>
      <w:r w:rsidRPr="002C69BF">
        <w:rPr>
          <w:rFonts w:eastAsia="Tahoma"/>
        </w:rPr>
        <w:t xml:space="preserve"> TV media reach and Web Based TV media reach is shown in Tables </w:t>
      </w:r>
      <w:r w:rsidR="002C69BF" w:rsidRPr="002C69BF">
        <w:rPr>
          <w:rFonts w:eastAsia="Tahoma"/>
        </w:rPr>
        <w:t>5</w:t>
      </w:r>
      <w:r w:rsidRPr="002C69BF">
        <w:rPr>
          <w:rFonts w:eastAsia="Tahoma"/>
        </w:rPr>
        <w:t xml:space="preserve"> and </w:t>
      </w:r>
      <w:r w:rsidR="002C69BF" w:rsidRPr="002C69BF">
        <w:rPr>
          <w:rFonts w:eastAsia="Tahoma"/>
        </w:rPr>
        <w:t>6</w:t>
      </w:r>
      <w:r w:rsidR="00055064">
        <w:rPr>
          <w:rFonts w:eastAsia="Tahoma"/>
        </w:rPr>
        <w:t xml:space="preserve"> (before the Carolina Insight)</w:t>
      </w:r>
      <w:r w:rsidRPr="002C69BF">
        <w:rPr>
          <w:rFonts w:eastAsia="Tahoma"/>
        </w:rPr>
        <w:t xml:space="preserve">. </w:t>
      </w:r>
      <w:r w:rsidR="000F3745" w:rsidRPr="000F3745">
        <w:rPr>
          <w:rFonts w:eastAsia="Tahoma"/>
        </w:rPr>
        <w:t>The TV Media outreach included several highlighted articles/interviews as shown in Table 6.</w:t>
      </w:r>
      <w:r w:rsidR="000F3745">
        <w:rPr>
          <w:rFonts w:eastAsia="Tahoma"/>
        </w:rPr>
        <w:t xml:space="preserve"> </w:t>
      </w:r>
      <w:r w:rsidRPr="002C69BF">
        <w:rPr>
          <w:rFonts w:eastAsia="Tahoma"/>
        </w:rPr>
        <w:t xml:space="preserve">There were </w:t>
      </w:r>
      <w:r w:rsidR="00055064">
        <w:rPr>
          <w:rFonts w:eastAsia="Tahoma"/>
        </w:rPr>
        <w:t>256</w:t>
      </w:r>
      <w:r w:rsidR="00A31359" w:rsidRPr="002C69BF">
        <w:rPr>
          <w:rFonts w:eastAsia="Tahoma"/>
        </w:rPr>
        <w:t xml:space="preserve"> TV Media spots which resulted in </w:t>
      </w:r>
      <w:r w:rsidR="00055064">
        <w:rPr>
          <w:rFonts w:eastAsia="Tahoma"/>
        </w:rPr>
        <w:t>4,682,500</w:t>
      </w:r>
      <w:r w:rsidR="00A31359" w:rsidRPr="002C69BF">
        <w:rPr>
          <w:rFonts w:eastAsia="Tahoma"/>
        </w:rPr>
        <w:t xml:space="preserve"> impressions. The total web-based TV media impressions were </w:t>
      </w:r>
      <w:r w:rsidR="0048296A">
        <w:rPr>
          <w:rFonts w:eastAsia="Tahoma"/>
        </w:rPr>
        <w:t>909,029</w:t>
      </w:r>
      <w:r w:rsidR="00A31359" w:rsidRPr="002C69BF">
        <w:rPr>
          <w:rFonts w:eastAsia="Tahoma"/>
        </w:rPr>
        <w:t xml:space="preserve">. Therefore, making an overall TV media campaign reach of </w:t>
      </w:r>
      <w:r w:rsidR="0048296A">
        <w:rPr>
          <w:rFonts w:eastAsia="Tahoma"/>
        </w:rPr>
        <w:t>5,591,529</w:t>
      </w:r>
      <w:r w:rsidR="00A31359" w:rsidRPr="002C69BF">
        <w:rPr>
          <w:rFonts w:eastAsia="Tahoma"/>
        </w:rPr>
        <w:t>.</w:t>
      </w:r>
    </w:p>
    <w:p w14:paraId="3EAD2905" w14:textId="140B76CA" w:rsidR="000F3745" w:rsidRDefault="000F3745" w:rsidP="00294B78">
      <w:pPr>
        <w:shd w:val="clear" w:color="auto" w:fill="FFFFFF"/>
        <w:spacing w:after="0" w:line="240" w:lineRule="auto"/>
        <w:rPr>
          <w:rFonts w:eastAsia="Tahoma"/>
        </w:rPr>
      </w:pPr>
    </w:p>
    <w:p w14:paraId="398D792C" w14:textId="77777777" w:rsidR="006A44E3" w:rsidRPr="002C69BF" w:rsidRDefault="006A44E3" w:rsidP="00294B78">
      <w:pPr>
        <w:shd w:val="clear" w:color="auto" w:fill="FFFFFF"/>
        <w:spacing w:after="0" w:line="240" w:lineRule="auto"/>
        <w:rPr>
          <w:rFonts w:ascii="Arial" w:eastAsia="Times New Roman" w:hAnsi="Arial" w:cs="Arial"/>
          <w:color w:val="222222"/>
          <w:sz w:val="24"/>
          <w:szCs w:val="24"/>
        </w:rPr>
      </w:pPr>
    </w:p>
    <w:p w14:paraId="4C7FAF76" w14:textId="378EEB7E" w:rsidR="00062190" w:rsidRPr="006A44E3" w:rsidRDefault="00062190" w:rsidP="00B96C96">
      <w:pPr>
        <w:pStyle w:val="Caption"/>
        <w:keepNext/>
        <w:jc w:val="center"/>
        <w:rPr>
          <w:b/>
          <w:color w:val="auto"/>
          <w:sz w:val="22"/>
        </w:rPr>
      </w:pPr>
      <w:r w:rsidRPr="002C69BF">
        <w:rPr>
          <w:b/>
          <w:color w:val="auto"/>
          <w:sz w:val="22"/>
        </w:rPr>
        <w:t xml:space="preserve">Table </w:t>
      </w:r>
      <w:r w:rsidR="002C69BF" w:rsidRPr="002C69BF">
        <w:rPr>
          <w:b/>
          <w:color w:val="auto"/>
          <w:sz w:val="22"/>
        </w:rPr>
        <w:t>5</w:t>
      </w:r>
      <w:r w:rsidRPr="002C69BF">
        <w:rPr>
          <w:b/>
          <w:color w:val="auto"/>
          <w:sz w:val="22"/>
        </w:rPr>
        <w:t xml:space="preserve">: </w:t>
      </w:r>
      <w:bookmarkStart w:id="9" w:name="_Hlk525678589"/>
      <w:r w:rsidR="0090734B" w:rsidRPr="002C69BF">
        <w:rPr>
          <w:b/>
          <w:color w:val="auto"/>
          <w:sz w:val="22"/>
        </w:rPr>
        <w:t xml:space="preserve">TV </w:t>
      </w:r>
      <w:r w:rsidRPr="002C69BF">
        <w:rPr>
          <w:b/>
          <w:color w:val="auto"/>
          <w:sz w:val="22"/>
        </w:rPr>
        <w:t xml:space="preserve">Media </w:t>
      </w:r>
      <w:bookmarkEnd w:id="9"/>
      <w:r w:rsidRPr="002C69BF">
        <w:rPr>
          <w:b/>
          <w:color w:val="auto"/>
          <w:sz w:val="22"/>
        </w:rPr>
        <w:t>Reach Summary</w:t>
      </w:r>
    </w:p>
    <w:tbl>
      <w:tblPr>
        <w:tblW w:w="8460" w:type="dxa"/>
        <w:jc w:val="center"/>
        <w:tblLook w:val="04A0" w:firstRow="1" w:lastRow="0" w:firstColumn="1" w:lastColumn="0" w:noHBand="0" w:noVBand="1"/>
      </w:tblPr>
      <w:tblGrid>
        <w:gridCol w:w="1680"/>
        <w:gridCol w:w="1920"/>
        <w:gridCol w:w="1509"/>
        <w:gridCol w:w="1627"/>
        <w:gridCol w:w="236"/>
        <w:gridCol w:w="1488"/>
      </w:tblGrid>
      <w:tr w:rsidR="007F46FD" w:rsidRPr="00062190" w14:paraId="795EC1C7" w14:textId="2425BCFD" w:rsidTr="007F46FD">
        <w:trPr>
          <w:trHeight w:val="279"/>
          <w:jc w:val="center"/>
        </w:trPr>
        <w:tc>
          <w:tcPr>
            <w:tcW w:w="168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B761E19" w14:textId="77777777" w:rsidR="007F46FD" w:rsidRPr="00062190" w:rsidRDefault="007F46FD" w:rsidP="007F46FD">
            <w:pPr>
              <w:spacing w:after="0" w:line="240" w:lineRule="auto"/>
              <w:jc w:val="center"/>
              <w:rPr>
                <w:rFonts w:ascii="Calibri" w:eastAsia="Times New Roman" w:hAnsi="Calibri" w:cs="Times New Roman"/>
                <w:b/>
                <w:bCs/>
                <w:color w:val="000000"/>
                <w:szCs w:val="20"/>
              </w:rPr>
            </w:pPr>
            <w:r w:rsidRPr="00062190">
              <w:rPr>
                <w:rFonts w:ascii="Calibri" w:eastAsia="Times New Roman" w:hAnsi="Calibri" w:cs="Times New Roman"/>
                <w:b/>
                <w:bCs/>
                <w:color w:val="000000"/>
                <w:szCs w:val="20"/>
              </w:rPr>
              <w:t>Date</w:t>
            </w:r>
          </w:p>
        </w:tc>
        <w:tc>
          <w:tcPr>
            <w:tcW w:w="192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5D6D8F07" w14:textId="5F66EC3B" w:rsidR="007F46FD" w:rsidRPr="00062190" w:rsidRDefault="007F46FD" w:rsidP="007F46FD">
            <w:pPr>
              <w:spacing w:after="0" w:line="240" w:lineRule="auto"/>
              <w:jc w:val="center"/>
              <w:rPr>
                <w:rFonts w:ascii="Calibri" w:eastAsia="Times New Roman" w:hAnsi="Calibri" w:cs="Times New Roman"/>
                <w:b/>
                <w:bCs/>
                <w:color w:val="000000"/>
                <w:szCs w:val="20"/>
              </w:rPr>
            </w:pPr>
            <w:r w:rsidRPr="00062190">
              <w:rPr>
                <w:rFonts w:ascii="Calibri" w:eastAsia="Times New Roman" w:hAnsi="Calibri" w:cs="Times New Roman"/>
                <w:b/>
                <w:bCs/>
                <w:color w:val="000000"/>
                <w:szCs w:val="20"/>
              </w:rPr>
              <w:t>TV Platform</w:t>
            </w:r>
          </w:p>
        </w:tc>
        <w:tc>
          <w:tcPr>
            <w:tcW w:w="1509"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261471CE" w14:textId="38D47B3B" w:rsidR="007F46FD" w:rsidRPr="00062190" w:rsidRDefault="007F46FD" w:rsidP="007F46FD">
            <w:pPr>
              <w:spacing w:after="0" w:line="240" w:lineRule="auto"/>
              <w:jc w:val="center"/>
              <w:rPr>
                <w:rFonts w:ascii="Calibri" w:eastAsia="Times New Roman" w:hAnsi="Calibri" w:cs="Times New Roman"/>
                <w:b/>
                <w:bCs/>
                <w:color w:val="000000"/>
                <w:szCs w:val="20"/>
              </w:rPr>
            </w:pPr>
            <w:r w:rsidRPr="00062190">
              <w:rPr>
                <w:rFonts w:ascii="Calibri" w:eastAsia="Times New Roman" w:hAnsi="Calibri" w:cs="Times New Roman"/>
                <w:b/>
                <w:bCs/>
                <w:color w:val="000000"/>
                <w:szCs w:val="20"/>
              </w:rPr>
              <w:t xml:space="preserve">Number of </w:t>
            </w:r>
            <w:r>
              <w:rPr>
                <w:rFonts w:ascii="Calibri" w:eastAsia="Times New Roman" w:hAnsi="Calibri" w:cs="Times New Roman"/>
                <w:b/>
                <w:bCs/>
                <w:color w:val="000000"/>
                <w:szCs w:val="20"/>
              </w:rPr>
              <w:t xml:space="preserve">Paid </w:t>
            </w:r>
            <w:r w:rsidRPr="00062190">
              <w:rPr>
                <w:rFonts w:ascii="Calibri" w:eastAsia="Times New Roman" w:hAnsi="Calibri" w:cs="Times New Roman"/>
                <w:b/>
                <w:bCs/>
                <w:color w:val="000000"/>
                <w:szCs w:val="20"/>
              </w:rPr>
              <w:t>Spots</w:t>
            </w:r>
          </w:p>
        </w:tc>
        <w:tc>
          <w:tcPr>
            <w:tcW w:w="1627" w:type="dxa"/>
            <w:tcBorders>
              <w:top w:val="single" w:sz="4" w:space="0" w:color="auto"/>
              <w:left w:val="nil"/>
              <w:bottom w:val="single" w:sz="4" w:space="0" w:color="auto"/>
              <w:right w:val="nil"/>
            </w:tcBorders>
            <w:shd w:val="clear" w:color="auto" w:fill="B4C6E7" w:themeFill="accent1" w:themeFillTint="66"/>
            <w:vAlign w:val="center"/>
          </w:tcPr>
          <w:p w14:paraId="6452664A" w14:textId="23FC63B9" w:rsidR="007F46FD" w:rsidRPr="00062190" w:rsidRDefault="007F46FD" w:rsidP="007F46FD">
            <w:pPr>
              <w:spacing w:after="0" w:line="240" w:lineRule="auto"/>
              <w:jc w:val="center"/>
              <w:rPr>
                <w:rFonts w:ascii="Calibri" w:eastAsia="Times New Roman" w:hAnsi="Calibri" w:cs="Times New Roman"/>
                <w:b/>
                <w:bCs/>
                <w:color w:val="000000"/>
                <w:szCs w:val="20"/>
              </w:rPr>
            </w:pPr>
            <w:r w:rsidRPr="00062190">
              <w:rPr>
                <w:rFonts w:ascii="Calibri" w:eastAsia="Times New Roman" w:hAnsi="Calibri" w:cs="Times New Roman"/>
                <w:b/>
                <w:bCs/>
                <w:color w:val="000000"/>
                <w:szCs w:val="20"/>
              </w:rPr>
              <w:t>P</w:t>
            </w:r>
            <w:r>
              <w:rPr>
                <w:rFonts w:ascii="Calibri" w:eastAsia="Times New Roman" w:hAnsi="Calibri" w:cs="Times New Roman"/>
                <w:b/>
                <w:bCs/>
                <w:color w:val="000000"/>
                <w:szCs w:val="20"/>
              </w:rPr>
              <w:t xml:space="preserve">ublic </w:t>
            </w:r>
            <w:r w:rsidRPr="00062190">
              <w:rPr>
                <w:rFonts w:ascii="Calibri" w:eastAsia="Times New Roman" w:hAnsi="Calibri" w:cs="Times New Roman"/>
                <w:b/>
                <w:bCs/>
                <w:color w:val="000000"/>
                <w:szCs w:val="20"/>
              </w:rPr>
              <w:t>S</w:t>
            </w:r>
            <w:r>
              <w:rPr>
                <w:rFonts w:ascii="Calibri" w:eastAsia="Times New Roman" w:hAnsi="Calibri" w:cs="Times New Roman"/>
                <w:b/>
                <w:bCs/>
                <w:color w:val="000000"/>
                <w:szCs w:val="20"/>
              </w:rPr>
              <w:t xml:space="preserve">ervice </w:t>
            </w:r>
            <w:r w:rsidRPr="00062190">
              <w:rPr>
                <w:rFonts w:ascii="Calibri" w:eastAsia="Times New Roman" w:hAnsi="Calibri" w:cs="Times New Roman"/>
                <w:b/>
                <w:bCs/>
                <w:color w:val="000000"/>
                <w:szCs w:val="20"/>
              </w:rPr>
              <w:t>A</w:t>
            </w:r>
            <w:r>
              <w:rPr>
                <w:rFonts w:ascii="Calibri" w:eastAsia="Times New Roman" w:hAnsi="Calibri" w:cs="Times New Roman"/>
                <w:b/>
                <w:bCs/>
                <w:color w:val="000000"/>
                <w:szCs w:val="20"/>
              </w:rPr>
              <w:t>nnouncement Bonus Spots</w:t>
            </w:r>
          </w:p>
        </w:tc>
        <w:tc>
          <w:tcPr>
            <w:tcW w:w="236"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2F4B45C0" w14:textId="07DA7F4D" w:rsidR="007F46FD" w:rsidRPr="00062190" w:rsidRDefault="007F46FD" w:rsidP="007F46FD">
            <w:pPr>
              <w:spacing w:after="0" w:line="240" w:lineRule="auto"/>
              <w:jc w:val="center"/>
              <w:rPr>
                <w:rFonts w:ascii="Calibri" w:eastAsia="Times New Roman" w:hAnsi="Calibri" w:cs="Times New Roman"/>
                <w:b/>
                <w:bCs/>
                <w:color w:val="000000"/>
                <w:szCs w:val="20"/>
              </w:rPr>
            </w:pPr>
          </w:p>
        </w:tc>
        <w:tc>
          <w:tcPr>
            <w:tcW w:w="1488"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56CFF8AC" w14:textId="25C4CFCE" w:rsidR="007F46FD" w:rsidRPr="00062190" w:rsidRDefault="007F46FD" w:rsidP="007F46FD">
            <w:pPr>
              <w:spacing w:after="0" w:line="240" w:lineRule="auto"/>
              <w:rPr>
                <w:rFonts w:ascii="Calibri" w:eastAsia="Times New Roman" w:hAnsi="Calibri" w:cs="Times New Roman"/>
                <w:b/>
                <w:bCs/>
                <w:color w:val="000000"/>
                <w:szCs w:val="20"/>
              </w:rPr>
            </w:pPr>
            <w:r w:rsidRPr="00062190">
              <w:rPr>
                <w:rFonts w:ascii="Calibri" w:eastAsia="Times New Roman" w:hAnsi="Calibri" w:cs="Times New Roman"/>
                <w:b/>
                <w:bCs/>
                <w:color w:val="000000"/>
                <w:szCs w:val="20"/>
              </w:rPr>
              <w:t>Impressions</w:t>
            </w:r>
          </w:p>
        </w:tc>
      </w:tr>
      <w:tr w:rsidR="007F46FD" w:rsidRPr="00062190" w14:paraId="229C8CD9" w14:textId="0383B242" w:rsidTr="007F46FD">
        <w:trPr>
          <w:trHeight w:val="279"/>
          <w:jc w:val="center"/>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433CD63F" w14:textId="0AABD878" w:rsidR="007F46FD" w:rsidRPr="00062190" w:rsidRDefault="00055064" w:rsidP="007F46FD">
            <w:pPr>
              <w:spacing w:after="0" w:line="240" w:lineRule="auto"/>
              <w:jc w:val="center"/>
              <w:rPr>
                <w:rFonts w:ascii="Calibri" w:eastAsia="Times New Roman" w:hAnsi="Calibri" w:cs="Times New Roman"/>
                <w:color w:val="000000"/>
                <w:szCs w:val="20"/>
              </w:rPr>
            </w:pPr>
            <w:r>
              <w:rPr>
                <w:rFonts w:ascii="Calibri" w:eastAsia="Times New Roman" w:hAnsi="Calibri" w:cs="Times New Roman"/>
                <w:color w:val="000000"/>
                <w:szCs w:val="20"/>
              </w:rPr>
              <w:t>9</w:t>
            </w:r>
            <w:r w:rsidR="007F46FD" w:rsidRPr="00062190">
              <w:rPr>
                <w:rFonts w:ascii="Calibri" w:eastAsia="Times New Roman" w:hAnsi="Calibri" w:cs="Times New Roman"/>
                <w:color w:val="000000"/>
                <w:szCs w:val="20"/>
              </w:rPr>
              <w:t>/1/18-</w:t>
            </w:r>
            <w:r>
              <w:rPr>
                <w:rFonts w:ascii="Calibri" w:eastAsia="Times New Roman" w:hAnsi="Calibri" w:cs="Times New Roman"/>
                <w:color w:val="000000"/>
                <w:szCs w:val="20"/>
              </w:rPr>
              <w:t>11/5</w:t>
            </w:r>
            <w:r w:rsidR="007F46FD" w:rsidRPr="00062190">
              <w:rPr>
                <w:rFonts w:ascii="Calibri" w:eastAsia="Times New Roman" w:hAnsi="Calibri" w:cs="Times New Roman"/>
                <w:color w:val="000000"/>
                <w:szCs w:val="20"/>
              </w:rPr>
              <w:t>/18</w:t>
            </w:r>
          </w:p>
        </w:tc>
        <w:tc>
          <w:tcPr>
            <w:tcW w:w="1920" w:type="dxa"/>
            <w:tcBorders>
              <w:top w:val="nil"/>
              <w:left w:val="nil"/>
              <w:bottom w:val="single" w:sz="4" w:space="0" w:color="auto"/>
              <w:right w:val="single" w:sz="4" w:space="0" w:color="auto"/>
            </w:tcBorders>
            <w:shd w:val="clear" w:color="auto" w:fill="auto"/>
            <w:vAlign w:val="center"/>
            <w:hideMark/>
          </w:tcPr>
          <w:p w14:paraId="0FF3F88B" w14:textId="77777777" w:rsidR="007F46FD" w:rsidRPr="00062190" w:rsidRDefault="007F46FD" w:rsidP="007F46FD">
            <w:pPr>
              <w:spacing w:after="0" w:line="240" w:lineRule="auto"/>
              <w:jc w:val="center"/>
              <w:rPr>
                <w:rFonts w:ascii="Calibri" w:eastAsia="Times New Roman" w:hAnsi="Calibri" w:cs="Times New Roman"/>
                <w:color w:val="000000"/>
                <w:szCs w:val="20"/>
              </w:rPr>
            </w:pPr>
            <w:r w:rsidRPr="00062190">
              <w:rPr>
                <w:rFonts w:ascii="Calibri" w:eastAsia="Times New Roman" w:hAnsi="Calibri" w:cs="Times New Roman"/>
                <w:color w:val="000000"/>
                <w:szCs w:val="20"/>
              </w:rPr>
              <w:t>WCCB CW</w:t>
            </w:r>
          </w:p>
        </w:tc>
        <w:tc>
          <w:tcPr>
            <w:tcW w:w="1509" w:type="dxa"/>
            <w:tcBorders>
              <w:top w:val="nil"/>
              <w:left w:val="nil"/>
              <w:bottom w:val="single" w:sz="4" w:space="0" w:color="auto"/>
              <w:right w:val="single" w:sz="4" w:space="0" w:color="auto"/>
            </w:tcBorders>
            <w:shd w:val="clear" w:color="FFFFFF" w:fill="FFFFFF"/>
            <w:noWrap/>
            <w:vAlign w:val="center"/>
            <w:hideMark/>
          </w:tcPr>
          <w:p w14:paraId="6DAD0B6F" w14:textId="4B203BF5" w:rsidR="007F46FD" w:rsidRPr="00062190" w:rsidRDefault="007F46FD" w:rsidP="007F46FD">
            <w:pPr>
              <w:spacing w:after="0" w:line="240" w:lineRule="auto"/>
              <w:jc w:val="center"/>
              <w:rPr>
                <w:rFonts w:ascii="Calibri" w:eastAsia="Times New Roman" w:hAnsi="Calibri" w:cs="Times New Roman"/>
                <w:color w:val="000000"/>
                <w:szCs w:val="20"/>
              </w:rPr>
            </w:pPr>
            <w:r w:rsidRPr="00062190">
              <w:rPr>
                <w:rFonts w:ascii="Calibri" w:eastAsia="Times New Roman" w:hAnsi="Calibri" w:cs="Times New Roman"/>
                <w:color w:val="000000"/>
                <w:szCs w:val="20"/>
              </w:rPr>
              <w:t>1</w:t>
            </w:r>
            <w:r w:rsidR="00055064">
              <w:rPr>
                <w:rFonts w:ascii="Calibri" w:eastAsia="Times New Roman" w:hAnsi="Calibri" w:cs="Times New Roman"/>
                <w:color w:val="000000"/>
                <w:szCs w:val="20"/>
              </w:rPr>
              <w:t>57</w:t>
            </w:r>
          </w:p>
        </w:tc>
        <w:tc>
          <w:tcPr>
            <w:tcW w:w="1627" w:type="dxa"/>
            <w:tcBorders>
              <w:top w:val="nil"/>
              <w:left w:val="nil"/>
              <w:bottom w:val="single" w:sz="4" w:space="0" w:color="auto"/>
              <w:right w:val="nil"/>
            </w:tcBorders>
            <w:shd w:val="clear" w:color="FFFFFF" w:fill="FFFFFF"/>
            <w:vAlign w:val="center"/>
          </w:tcPr>
          <w:p w14:paraId="39F871A4" w14:textId="0F20D418" w:rsidR="007F46FD" w:rsidRPr="00062190" w:rsidRDefault="00055064" w:rsidP="007F46FD">
            <w:pPr>
              <w:spacing w:after="0" w:line="240" w:lineRule="auto"/>
              <w:jc w:val="center"/>
              <w:rPr>
                <w:rFonts w:ascii="Calibri" w:eastAsia="Times New Roman" w:hAnsi="Calibri" w:cs="Times New Roman"/>
                <w:color w:val="000000"/>
                <w:szCs w:val="20"/>
              </w:rPr>
            </w:pPr>
            <w:r>
              <w:rPr>
                <w:rFonts w:ascii="Calibri" w:hAnsi="Calibri"/>
                <w:color w:val="000000"/>
                <w:szCs w:val="20"/>
              </w:rPr>
              <w:t>123</w:t>
            </w:r>
          </w:p>
        </w:tc>
        <w:tc>
          <w:tcPr>
            <w:tcW w:w="236" w:type="dxa"/>
            <w:tcBorders>
              <w:top w:val="nil"/>
              <w:left w:val="nil"/>
              <w:bottom w:val="single" w:sz="4" w:space="0" w:color="auto"/>
              <w:right w:val="single" w:sz="4" w:space="0" w:color="auto"/>
            </w:tcBorders>
            <w:shd w:val="clear" w:color="FFFFFF" w:fill="FFFFFF"/>
            <w:vAlign w:val="center"/>
          </w:tcPr>
          <w:p w14:paraId="5498F187" w14:textId="482B235D" w:rsidR="007F46FD" w:rsidRPr="00062190" w:rsidRDefault="007F46FD" w:rsidP="007F46FD">
            <w:pPr>
              <w:spacing w:after="0" w:line="240" w:lineRule="auto"/>
              <w:jc w:val="center"/>
              <w:rPr>
                <w:rFonts w:ascii="Calibri" w:eastAsia="Times New Roman" w:hAnsi="Calibri" w:cs="Times New Roman"/>
                <w:color w:val="000000"/>
                <w:szCs w:val="20"/>
              </w:rPr>
            </w:pPr>
          </w:p>
        </w:tc>
        <w:tc>
          <w:tcPr>
            <w:tcW w:w="1488" w:type="dxa"/>
            <w:tcBorders>
              <w:top w:val="nil"/>
              <w:left w:val="nil"/>
              <w:bottom w:val="single" w:sz="4" w:space="0" w:color="auto"/>
              <w:right w:val="single" w:sz="4" w:space="0" w:color="auto"/>
            </w:tcBorders>
            <w:shd w:val="clear" w:color="FFFFFF" w:fill="FFFFFF"/>
            <w:vAlign w:val="center"/>
          </w:tcPr>
          <w:p w14:paraId="6E5A444C" w14:textId="0BB377CA" w:rsidR="007F46FD" w:rsidRPr="00062190" w:rsidRDefault="00055064" w:rsidP="007F46FD">
            <w:pPr>
              <w:spacing w:after="0" w:line="240" w:lineRule="auto"/>
              <w:jc w:val="center"/>
              <w:rPr>
                <w:rFonts w:ascii="Calibri" w:hAnsi="Calibri"/>
                <w:color w:val="000000"/>
                <w:szCs w:val="20"/>
              </w:rPr>
            </w:pPr>
            <w:r>
              <w:rPr>
                <w:rFonts w:ascii="Calibri" w:hAnsi="Calibri"/>
                <w:color w:val="000000"/>
                <w:szCs w:val="20"/>
              </w:rPr>
              <w:t>3,649,600</w:t>
            </w:r>
          </w:p>
        </w:tc>
      </w:tr>
      <w:tr w:rsidR="007F46FD" w:rsidRPr="00062190" w14:paraId="6C1F371C" w14:textId="17FB0BE7" w:rsidTr="007F46FD">
        <w:trPr>
          <w:trHeight w:val="279"/>
          <w:jc w:val="center"/>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6AD42D7B" w14:textId="66FE3154" w:rsidR="007F46FD" w:rsidRPr="00062190" w:rsidRDefault="00055064" w:rsidP="007F46FD">
            <w:pPr>
              <w:spacing w:after="0" w:line="240" w:lineRule="auto"/>
              <w:jc w:val="center"/>
              <w:rPr>
                <w:rFonts w:ascii="Calibri" w:eastAsia="Times New Roman" w:hAnsi="Calibri" w:cs="Times New Roman"/>
                <w:color w:val="000000"/>
                <w:szCs w:val="20"/>
              </w:rPr>
            </w:pPr>
            <w:r>
              <w:rPr>
                <w:rFonts w:ascii="Calibri" w:eastAsia="Times New Roman" w:hAnsi="Calibri" w:cs="Times New Roman"/>
                <w:color w:val="000000"/>
                <w:szCs w:val="20"/>
              </w:rPr>
              <w:t>9</w:t>
            </w:r>
            <w:r w:rsidRPr="00062190">
              <w:rPr>
                <w:rFonts w:ascii="Calibri" w:eastAsia="Times New Roman" w:hAnsi="Calibri" w:cs="Times New Roman"/>
                <w:color w:val="000000"/>
                <w:szCs w:val="20"/>
              </w:rPr>
              <w:t>/1/18-</w:t>
            </w:r>
            <w:r>
              <w:rPr>
                <w:rFonts w:ascii="Calibri" w:eastAsia="Times New Roman" w:hAnsi="Calibri" w:cs="Times New Roman"/>
                <w:color w:val="000000"/>
                <w:szCs w:val="20"/>
              </w:rPr>
              <w:t>11/5</w:t>
            </w:r>
            <w:r w:rsidRPr="00062190">
              <w:rPr>
                <w:rFonts w:ascii="Calibri" w:eastAsia="Times New Roman" w:hAnsi="Calibri" w:cs="Times New Roman"/>
                <w:color w:val="000000"/>
                <w:szCs w:val="20"/>
              </w:rPr>
              <w:t>/18</w:t>
            </w:r>
          </w:p>
        </w:tc>
        <w:tc>
          <w:tcPr>
            <w:tcW w:w="1920" w:type="dxa"/>
            <w:tcBorders>
              <w:top w:val="nil"/>
              <w:left w:val="nil"/>
              <w:bottom w:val="single" w:sz="4" w:space="0" w:color="auto"/>
              <w:right w:val="single" w:sz="4" w:space="0" w:color="auto"/>
            </w:tcBorders>
            <w:shd w:val="clear" w:color="auto" w:fill="auto"/>
            <w:vAlign w:val="center"/>
            <w:hideMark/>
          </w:tcPr>
          <w:p w14:paraId="68E1C0EA" w14:textId="77777777" w:rsidR="007F46FD" w:rsidRPr="00062190" w:rsidRDefault="007F46FD" w:rsidP="007F46FD">
            <w:pPr>
              <w:spacing w:after="0" w:line="240" w:lineRule="auto"/>
              <w:jc w:val="center"/>
              <w:rPr>
                <w:rFonts w:ascii="Calibri" w:eastAsia="Times New Roman" w:hAnsi="Calibri" w:cs="Times New Roman"/>
                <w:color w:val="000000"/>
                <w:szCs w:val="20"/>
              </w:rPr>
            </w:pPr>
            <w:r w:rsidRPr="00062190">
              <w:rPr>
                <w:rFonts w:ascii="Calibri" w:eastAsia="Times New Roman" w:hAnsi="Calibri" w:cs="Times New Roman"/>
                <w:color w:val="000000"/>
                <w:szCs w:val="20"/>
              </w:rPr>
              <w:t xml:space="preserve">GCCB </w:t>
            </w:r>
            <w:proofErr w:type="spellStart"/>
            <w:r w:rsidRPr="00062190">
              <w:rPr>
                <w:rFonts w:ascii="Calibri" w:eastAsia="Times New Roman" w:hAnsi="Calibri" w:cs="Times New Roman"/>
                <w:color w:val="000000"/>
                <w:szCs w:val="20"/>
              </w:rPr>
              <w:t>MeTV</w:t>
            </w:r>
            <w:proofErr w:type="spellEnd"/>
          </w:p>
        </w:tc>
        <w:tc>
          <w:tcPr>
            <w:tcW w:w="1509" w:type="dxa"/>
            <w:tcBorders>
              <w:top w:val="nil"/>
              <w:left w:val="nil"/>
              <w:bottom w:val="single" w:sz="4" w:space="0" w:color="auto"/>
              <w:right w:val="single" w:sz="4" w:space="0" w:color="auto"/>
            </w:tcBorders>
            <w:shd w:val="clear" w:color="FFFFFF" w:fill="FFFFFF"/>
            <w:noWrap/>
            <w:vAlign w:val="center"/>
            <w:hideMark/>
          </w:tcPr>
          <w:p w14:paraId="54AC2BF5" w14:textId="67FA54FE" w:rsidR="007F46FD" w:rsidRPr="00062190" w:rsidRDefault="00055064" w:rsidP="007F46FD">
            <w:pPr>
              <w:spacing w:after="0" w:line="240" w:lineRule="auto"/>
              <w:jc w:val="center"/>
              <w:rPr>
                <w:rFonts w:ascii="Calibri" w:eastAsia="Times New Roman" w:hAnsi="Calibri" w:cs="Times New Roman"/>
                <w:color w:val="000000"/>
                <w:szCs w:val="20"/>
              </w:rPr>
            </w:pPr>
            <w:r>
              <w:rPr>
                <w:rFonts w:ascii="Calibri" w:eastAsia="Times New Roman" w:hAnsi="Calibri" w:cs="Times New Roman"/>
                <w:color w:val="000000"/>
                <w:szCs w:val="20"/>
              </w:rPr>
              <w:t>88</w:t>
            </w:r>
          </w:p>
        </w:tc>
        <w:tc>
          <w:tcPr>
            <w:tcW w:w="1627" w:type="dxa"/>
            <w:tcBorders>
              <w:top w:val="nil"/>
              <w:left w:val="nil"/>
              <w:bottom w:val="single" w:sz="4" w:space="0" w:color="auto"/>
              <w:right w:val="nil"/>
            </w:tcBorders>
            <w:shd w:val="clear" w:color="FFFFFF" w:fill="FFFFFF"/>
            <w:vAlign w:val="center"/>
          </w:tcPr>
          <w:p w14:paraId="4144F05E" w14:textId="6AB391C3" w:rsidR="007F46FD" w:rsidRPr="00062190" w:rsidRDefault="00055064" w:rsidP="007F46FD">
            <w:pPr>
              <w:spacing w:after="0" w:line="240" w:lineRule="auto"/>
              <w:jc w:val="center"/>
              <w:rPr>
                <w:rFonts w:ascii="Calibri" w:eastAsia="Times New Roman" w:hAnsi="Calibri" w:cs="Times New Roman"/>
                <w:color w:val="000000"/>
                <w:szCs w:val="20"/>
              </w:rPr>
            </w:pPr>
            <w:r>
              <w:rPr>
                <w:rFonts w:ascii="Calibri" w:hAnsi="Calibri"/>
                <w:color w:val="000000"/>
                <w:szCs w:val="20"/>
              </w:rPr>
              <w:t>31</w:t>
            </w:r>
          </w:p>
        </w:tc>
        <w:tc>
          <w:tcPr>
            <w:tcW w:w="236" w:type="dxa"/>
            <w:tcBorders>
              <w:top w:val="nil"/>
              <w:left w:val="nil"/>
              <w:bottom w:val="single" w:sz="4" w:space="0" w:color="auto"/>
              <w:right w:val="single" w:sz="4" w:space="0" w:color="auto"/>
            </w:tcBorders>
            <w:shd w:val="clear" w:color="FFFFFF" w:fill="FFFFFF"/>
            <w:vAlign w:val="center"/>
          </w:tcPr>
          <w:p w14:paraId="06C80EC6" w14:textId="0B2C65AA" w:rsidR="007F46FD" w:rsidRPr="00062190" w:rsidRDefault="007F46FD" w:rsidP="007F46FD">
            <w:pPr>
              <w:spacing w:after="0" w:line="240" w:lineRule="auto"/>
              <w:jc w:val="center"/>
              <w:rPr>
                <w:rFonts w:ascii="Calibri" w:eastAsia="Times New Roman" w:hAnsi="Calibri" w:cs="Times New Roman"/>
                <w:color w:val="000000"/>
                <w:szCs w:val="20"/>
              </w:rPr>
            </w:pPr>
          </w:p>
        </w:tc>
        <w:tc>
          <w:tcPr>
            <w:tcW w:w="1488" w:type="dxa"/>
            <w:tcBorders>
              <w:top w:val="nil"/>
              <w:left w:val="nil"/>
              <w:bottom w:val="single" w:sz="4" w:space="0" w:color="auto"/>
              <w:right w:val="single" w:sz="4" w:space="0" w:color="auto"/>
            </w:tcBorders>
            <w:shd w:val="clear" w:color="FFFFFF" w:fill="FFFFFF"/>
            <w:vAlign w:val="center"/>
          </w:tcPr>
          <w:p w14:paraId="15044CCD" w14:textId="34EBE7A5" w:rsidR="007F46FD" w:rsidRPr="00062190" w:rsidRDefault="00055064" w:rsidP="007F46FD">
            <w:pPr>
              <w:spacing w:after="0" w:line="240" w:lineRule="auto"/>
              <w:jc w:val="center"/>
              <w:rPr>
                <w:rFonts w:ascii="Calibri" w:hAnsi="Calibri"/>
                <w:color w:val="000000"/>
                <w:szCs w:val="20"/>
              </w:rPr>
            </w:pPr>
            <w:r>
              <w:rPr>
                <w:rFonts w:ascii="Calibri" w:hAnsi="Calibri"/>
                <w:color w:val="000000"/>
                <w:szCs w:val="20"/>
              </w:rPr>
              <w:t>831,300</w:t>
            </w:r>
          </w:p>
        </w:tc>
      </w:tr>
      <w:tr w:rsidR="001260F8" w:rsidRPr="00062190" w14:paraId="13D0650D" w14:textId="77777777" w:rsidTr="001260F8">
        <w:trPr>
          <w:trHeight w:val="279"/>
          <w:jc w:val="center"/>
        </w:trPr>
        <w:tc>
          <w:tcPr>
            <w:tcW w:w="1680" w:type="dxa"/>
            <w:tcBorders>
              <w:top w:val="nil"/>
              <w:left w:val="single" w:sz="4" w:space="0" w:color="auto"/>
              <w:bottom w:val="single" w:sz="4" w:space="0" w:color="auto"/>
              <w:right w:val="single" w:sz="4" w:space="0" w:color="auto"/>
            </w:tcBorders>
            <w:shd w:val="clear" w:color="auto" w:fill="auto"/>
            <w:vAlign w:val="center"/>
          </w:tcPr>
          <w:p w14:paraId="5F27166D" w14:textId="52D3258C" w:rsidR="001260F8" w:rsidRPr="00062190" w:rsidRDefault="00055064" w:rsidP="001260F8">
            <w:pPr>
              <w:spacing w:after="0" w:line="240" w:lineRule="auto"/>
              <w:jc w:val="center"/>
              <w:rPr>
                <w:rFonts w:ascii="Calibri" w:eastAsia="Times New Roman" w:hAnsi="Calibri" w:cs="Times New Roman"/>
                <w:color w:val="000000"/>
                <w:szCs w:val="20"/>
              </w:rPr>
            </w:pPr>
            <w:r>
              <w:rPr>
                <w:rFonts w:ascii="Calibri" w:eastAsia="Times New Roman" w:hAnsi="Calibri" w:cs="Times New Roman"/>
                <w:color w:val="000000"/>
                <w:szCs w:val="20"/>
              </w:rPr>
              <w:t>9</w:t>
            </w:r>
            <w:r w:rsidRPr="00062190">
              <w:rPr>
                <w:rFonts w:ascii="Calibri" w:eastAsia="Times New Roman" w:hAnsi="Calibri" w:cs="Times New Roman"/>
                <w:color w:val="000000"/>
                <w:szCs w:val="20"/>
              </w:rPr>
              <w:t>/1/18-</w:t>
            </w:r>
            <w:r>
              <w:rPr>
                <w:rFonts w:ascii="Calibri" w:eastAsia="Times New Roman" w:hAnsi="Calibri" w:cs="Times New Roman"/>
                <w:color w:val="000000"/>
                <w:szCs w:val="20"/>
              </w:rPr>
              <w:t>11/5</w:t>
            </w:r>
            <w:r w:rsidRPr="00062190">
              <w:rPr>
                <w:rFonts w:ascii="Calibri" w:eastAsia="Times New Roman" w:hAnsi="Calibri" w:cs="Times New Roman"/>
                <w:color w:val="000000"/>
                <w:szCs w:val="20"/>
              </w:rPr>
              <w:t>/18</w:t>
            </w:r>
          </w:p>
        </w:tc>
        <w:tc>
          <w:tcPr>
            <w:tcW w:w="1920" w:type="dxa"/>
            <w:tcBorders>
              <w:top w:val="nil"/>
              <w:left w:val="nil"/>
              <w:bottom w:val="single" w:sz="4" w:space="0" w:color="auto"/>
              <w:right w:val="single" w:sz="4" w:space="0" w:color="auto"/>
            </w:tcBorders>
            <w:shd w:val="clear" w:color="auto" w:fill="auto"/>
            <w:vAlign w:val="center"/>
          </w:tcPr>
          <w:p w14:paraId="79944B1B" w14:textId="5459ED33" w:rsidR="001260F8" w:rsidRPr="00062190" w:rsidRDefault="001260F8" w:rsidP="001260F8">
            <w:pPr>
              <w:spacing w:after="0" w:line="240" w:lineRule="auto"/>
              <w:jc w:val="center"/>
              <w:rPr>
                <w:rFonts w:ascii="Calibri" w:eastAsia="Times New Roman" w:hAnsi="Calibri" w:cs="Times New Roman"/>
                <w:color w:val="000000"/>
                <w:szCs w:val="20"/>
              </w:rPr>
            </w:pPr>
            <w:r w:rsidRPr="00062190">
              <w:rPr>
                <w:rFonts w:ascii="Calibri" w:eastAsia="Times New Roman" w:hAnsi="Calibri" w:cs="Times New Roman"/>
                <w:color w:val="000000"/>
                <w:szCs w:val="20"/>
              </w:rPr>
              <w:t>HCCB Antenna TV</w:t>
            </w:r>
          </w:p>
        </w:tc>
        <w:tc>
          <w:tcPr>
            <w:tcW w:w="1509" w:type="dxa"/>
            <w:tcBorders>
              <w:top w:val="nil"/>
              <w:left w:val="nil"/>
              <w:bottom w:val="single" w:sz="4" w:space="0" w:color="auto"/>
              <w:right w:val="single" w:sz="4" w:space="0" w:color="auto"/>
            </w:tcBorders>
            <w:shd w:val="clear" w:color="FFFFFF" w:fill="FFFFFF"/>
            <w:noWrap/>
            <w:vAlign w:val="center"/>
          </w:tcPr>
          <w:p w14:paraId="49124025" w14:textId="4B9267B4" w:rsidR="001260F8" w:rsidRPr="00062190" w:rsidRDefault="00055064" w:rsidP="001260F8">
            <w:pPr>
              <w:spacing w:after="0" w:line="240" w:lineRule="auto"/>
              <w:jc w:val="center"/>
              <w:rPr>
                <w:rFonts w:ascii="Calibri" w:eastAsia="Times New Roman" w:hAnsi="Calibri" w:cs="Times New Roman"/>
                <w:color w:val="000000"/>
                <w:szCs w:val="20"/>
              </w:rPr>
            </w:pPr>
            <w:r>
              <w:rPr>
                <w:rFonts w:ascii="Calibri" w:eastAsia="Times New Roman" w:hAnsi="Calibri" w:cs="Times New Roman"/>
                <w:color w:val="000000"/>
                <w:szCs w:val="20"/>
              </w:rPr>
              <w:t>72</w:t>
            </w:r>
          </w:p>
        </w:tc>
        <w:tc>
          <w:tcPr>
            <w:tcW w:w="1627" w:type="dxa"/>
            <w:tcBorders>
              <w:top w:val="nil"/>
              <w:left w:val="nil"/>
              <w:bottom w:val="single" w:sz="4" w:space="0" w:color="auto"/>
              <w:right w:val="nil"/>
            </w:tcBorders>
            <w:shd w:val="clear" w:color="FFFFFF" w:fill="FFFFFF"/>
            <w:vAlign w:val="center"/>
          </w:tcPr>
          <w:p w14:paraId="5C33B6AA" w14:textId="477C2065" w:rsidR="001260F8" w:rsidRPr="00062190" w:rsidRDefault="00055064" w:rsidP="001260F8">
            <w:pPr>
              <w:spacing w:after="0" w:line="240" w:lineRule="auto"/>
              <w:jc w:val="center"/>
              <w:rPr>
                <w:rFonts w:ascii="Calibri" w:hAnsi="Calibri"/>
                <w:color w:val="000000"/>
                <w:szCs w:val="20"/>
              </w:rPr>
            </w:pPr>
            <w:r>
              <w:rPr>
                <w:rFonts w:ascii="Calibri" w:hAnsi="Calibri"/>
                <w:color w:val="000000"/>
                <w:szCs w:val="20"/>
              </w:rPr>
              <w:t>102</w:t>
            </w:r>
          </w:p>
        </w:tc>
        <w:tc>
          <w:tcPr>
            <w:tcW w:w="236" w:type="dxa"/>
            <w:tcBorders>
              <w:top w:val="nil"/>
              <w:left w:val="nil"/>
              <w:bottom w:val="single" w:sz="4" w:space="0" w:color="auto"/>
              <w:right w:val="single" w:sz="4" w:space="0" w:color="auto"/>
            </w:tcBorders>
            <w:shd w:val="clear" w:color="FFFFFF" w:fill="FFFFFF"/>
            <w:vAlign w:val="center"/>
          </w:tcPr>
          <w:p w14:paraId="46F36ED3" w14:textId="77777777" w:rsidR="001260F8" w:rsidRPr="00062190" w:rsidRDefault="001260F8" w:rsidP="001260F8">
            <w:pPr>
              <w:spacing w:after="0" w:line="240" w:lineRule="auto"/>
              <w:jc w:val="center"/>
              <w:rPr>
                <w:rFonts w:ascii="Calibri" w:eastAsia="Times New Roman" w:hAnsi="Calibri" w:cs="Times New Roman"/>
                <w:color w:val="000000"/>
                <w:szCs w:val="20"/>
              </w:rPr>
            </w:pPr>
          </w:p>
        </w:tc>
        <w:tc>
          <w:tcPr>
            <w:tcW w:w="1488" w:type="dxa"/>
            <w:tcBorders>
              <w:top w:val="nil"/>
              <w:left w:val="nil"/>
              <w:bottom w:val="single" w:sz="4" w:space="0" w:color="auto"/>
              <w:right w:val="single" w:sz="4" w:space="0" w:color="auto"/>
            </w:tcBorders>
            <w:shd w:val="clear" w:color="FFFFFF" w:fill="FFFFFF"/>
            <w:vAlign w:val="center"/>
          </w:tcPr>
          <w:p w14:paraId="03EF710B" w14:textId="00B1196B" w:rsidR="001260F8" w:rsidRPr="00062190" w:rsidRDefault="00055064" w:rsidP="001260F8">
            <w:pPr>
              <w:spacing w:after="0" w:line="240" w:lineRule="auto"/>
              <w:jc w:val="center"/>
              <w:rPr>
                <w:rFonts w:ascii="Calibri" w:hAnsi="Calibri"/>
                <w:color w:val="000000"/>
                <w:szCs w:val="20"/>
              </w:rPr>
            </w:pPr>
            <w:r>
              <w:rPr>
                <w:rFonts w:ascii="Calibri" w:hAnsi="Calibri"/>
                <w:color w:val="000000"/>
                <w:szCs w:val="20"/>
              </w:rPr>
              <w:t>14,400</w:t>
            </w:r>
          </w:p>
        </w:tc>
      </w:tr>
      <w:tr w:rsidR="001260F8" w:rsidRPr="00062190" w14:paraId="1300AE7A" w14:textId="61030A92" w:rsidTr="001260F8">
        <w:trPr>
          <w:trHeight w:val="279"/>
          <w:jc w:val="center"/>
        </w:trPr>
        <w:tc>
          <w:tcPr>
            <w:tcW w:w="6972" w:type="dxa"/>
            <w:gridSpan w:val="5"/>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B65A40E" w14:textId="77658815" w:rsidR="001260F8" w:rsidRPr="001260F8" w:rsidRDefault="001260F8" w:rsidP="001260F8">
            <w:pPr>
              <w:spacing w:after="0" w:line="240" w:lineRule="auto"/>
              <w:jc w:val="right"/>
              <w:rPr>
                <w:rFonts w:ascii="Calibri" w:eastAsia="Times New Roman" w:hAnsi="Calibri" w:cs="Times New Roman"/>
                <w:b/>
                <w:color w:val="000000"/>
                <w:szCs w:val="20"/>
              </w:rPr>
            </w:pPr>
            <w:r>
              <w:rPr>
                <w:b/>
              </w:rPr>
              <w:t xml:space="preserve">Total of </w:t>
            </w:r>
            <w:r w:rsidRPr="001260F8">
              <w:rPr>
                <w:b/>
              </w:rPr>
              <w:t>TV Media</w:t>
            </w:r>
            <w:r>
              <w:rPr>
                <w:b/>
              </w:rPr>
              <w:t xml:space="preserve"> Spots:  </w:t>
            </w:r>
            <w:r w:rsidR="00055064">
              <w:rPr>
                <w:b/>
              </w:rPr>
              <w:t>256</w:t>
            </w:r>
            <w:r>
              <w:rPr>
                <w:b/>
              </w:rPr>
              <w:t xml:space="preserve"> resulting in Total</w:t>
            </w:r>
            <w:r w:rsidRPr="001260F8">
              <w:rPr>
                <w:b/>
              </w:rPr>
              <w:t xml:space="preserve"> Impressions</w:t>
            </w:r>
            <w:r>
              <w:rPr>
                <w:b/>
              </w:rPr>
              <w:t xml:space="preserve"> Of:</w:t>
            </w:r>
          </w:p>
        </w:tc>
        <w:tc>
          <w:tcPr>
            <w:tcW w:w="1488"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4CB9626C" w14:textId="60F26596" w:rsidR="001260F8" w:rsidRPr="001260F8" w:rsidRDefault="00055064" w:rsidP="001260F8">
            <w:pPr>
              <w:spacing w:after="0" w:line="240" w:lineRule="auto"/>
              <w:jc w:val="center"/>
              <w:rPr>
                <w:rFonts w:ascii="Calibri" w:hAnsi="Calibri"/>
                <w:b/>
                <w:color w:val="000000"/>
                <w:szCs w:val="20"/>
              </w:rPr>
            </w:pPr>
            <w:r>
              <w:rPr>
                <w:rFonts w:ascii="Calibri" w:hAnsi="Calibri"/>
                <w:b/>
                <w:color w:val="000000"/>
                <w:szCs w:val="20"/>
              </w:rPr>
              <w:t>4,682,500</w:t>
            </w:r>
          </w:p>
        </w:tc>
      </w:tr>
    </w:tbl>
    <w:p w14:paraId="4C97729A" w14:textId="77777777" w:rsidR="0048296A" w:rsidRPr="0048296A" w:rsidRDefault="0048296A" w:rsidP="0048296A"/>
    <w:p w14:paraId="3D70C060" w14:textId="23F4A145" w:rsidR="007F46FD" w:rsidRPr="006A44E3" w:rsidRDefault="007F46FD" w:rsidP="00B86CFD">
      <w:pPr>
        <w:pStyle w:val="Caption"/>
        <w:keepNext/>
        <w:jc w:val="center"/>
        <w:rPr>
          <w:b/>
          <w:color w:val="auto"/>
          <w:sz w:val="22"/>
        </w:rPr>
      </w:pPr>
      <w:r w:rsidRPr="002C69BF">
        <w:rPr>
          <w:b/>
          <w:color w:val="auto"/>
          <w:sz w:val="22"/>
        </w:rPr>
        <w:t xml:space="preserve">Table </w:t>
      </w:r>
      <w:r w:rsidR="002C69BF" w:rsidRPr="002C69BF">
        <w:rPr>
          <w:b/>
          <w:color w:val="auto"/>
          <w:sz w:val="22"/>
        </w:rPr>
        <w:t>6</w:t>
      </w:r>
      <w:r w:rsidRPr="002C69BF">
        <w:rPr>
          <w:b/>
          <w:color w:val="auto"/>
          <w:sz w:val="22"/>
        </w:rPr>
        <w:t>: Web Based TV Media Reach Summary</w:t>
      </w:r>
    </w:p>
    <w:tbl>
      <w:tblPr>
        <w:tblpPr w:leftFromText="180" w:rightFromText="180" w:vertAnchor="text" w:tblpX="-730" w:tblpY="1"/>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2045"/>
        <w:gridCol w:w="5197"/>
        <w:gridCol w:w="1461"/>
      </w:tblGrid>
      <w:tr w:rsidR="007F46FD" w:rsidRPr="005E6B2C" w14:paraId="502BF055" w14:textId="77777777" w:rsidTr="007F46FD">
        <w:trPr>
          <w:trHeight w:val="285"/>
        </w:trPr>
        <w:tc>
          <w:tcPr>
            <w:tcW w:w="1912" w:type="dxa"/>
            <w:shd w:val="clear" w:color="auto" w:fill="B4C6E7" w:themeFill="accent1" w:themeFillTint="66"/>
            <w:vAlign w:val="center"/>
          </w:tcPr>
          <w:p w14:paraId="2991064E" w14:textId="77777777" w:rsidR="007F46FD" w:rsidRPr="00062190" w:rsidRDefault="007F46FD" w:rsidP="00FF0393">
            <w:pPr>
              <w:spacing w:after="0" w:line="240" w:lineRule="auto"/>
              <w:jc w:val="center"/>
              <w:rPr>
                <w:rFonts w:ascii="Calibri" w:eastAsia="Times New Roman" w:hAnsi="Calibri" w:cs="Times New Roman"/>
                <w:b/>
                <w:bCs/>
                <w:color w:val="000000"/>
                <w:szCs w:val="20"/>
              </w:rPr>
            </w:pPr>
            <w:r w:rsidRPr="00062190">
              <w:rPr>
                <w:rFonts w:ascii="Calibri" w:eastAsia="Times New Roman" w:hAnsi="Calibri" w:cs="Times New Roman"/>
                <w:b/>
                <w:bCs/>
                <w:color w:val="000000"/>
                <w:szCs w:val="20"/>
              </w:rPr>
              <w:t>Date</w:t>
            </w:r>
          </w:p>
        </w:tc>
        <w:tc>
          <w:tcPr>
            <w:tcW w:w="2045" w:type="dxa"/>
            <w:shd w:val="clear" w:color="auto" w:fill="B4C6E7" w:themeFill="accent1" w:themeFillTint="66"/>
            <w:vAlign w:val="center"/>
          </w:tcPr>
          <w:p w14:paraId="3BABB999" w14:textId="77777777" w:rsidR="007F46FD" w:rsidRPr="00062190" w:rsidRDefault="007F46FD" w:rsidP="00FF0393">
            <w:pPr>
              <w:spacing w:after="0" w:line="240" w:lineRule="auto"/>
              <w:jc w:val="center"/>
              <w:rPr>
                <w:rFonts w:ascii="Calibri" w:eastAsia="Times New Roman" w:hAnsi="Calibri" w:cs="Times New Roman"/>
                <w:b/>
                <w:bCs/>
                <w:color w:val="000000"/>
                <w:szCs w:val="20"/>
              </w:rPr>
            </w:pPr>
            <w:r w:rsidRPr="00062190">
              <w:rPr>
                <w:rFonts w:ascii="Calibri" w:eastAsia="Times New Roman" w:hAnsi="Calibri" w:cs="Times New Roman"/>
                <w:b/>
                <w:bCs/>
                <w:color w:val="000000"/>
                <w:szCs w:val="20"/>
              </w:rPr>
              <w:t xml:space="preserve"> Web </w:t>
            </w:r>
            <w:r>
              <w:rPr>
                <w:rFonts w:ascii="Calibri" w:eastAsia="Times New Roman" w:hAnsi="Calibri" w:cs="Times New Roman"/>
                <w:b/>
                <w:bCs/>
                <w:color w:val="000000"/>
                <w:szCs w:val="20"/>
              </w:rPr>
              <w:t>B</w:t>
            </w:r>
            <w:r w:rsidRPr="00062190">
              <w:rPr>
                <w:rFonts w:ascii="Calibri" w:eastAsia="Times New Roman" w:hAnsi="Calibri" w:cs="Times New Roman"/>
                <w:b/>
                <w:bCs/>
                <w:color w:val="000000"/>
                <w:szCs w:val="20"/>
              </w:rPr>
              <w:t>ased Platform</w:t>
            </w:r>
          </w:p>
        </w:tc>
        <w:tc>
          <w:tcPr>
            <w:tcW w:w="5197" w:type="dxa"/>
            <w:shd w:val="clear" w:color="auto" w:fill="B4C6E7" w:themeFill="accent1" w:themeFillTint="66"/>
            <w:vAlign w:val="center"/>
          </w:tcPr>
          <w:p w14:paraId="45FC0590" w14:textId="77777777" w:rsidR="007F46FD" w:rsidRPr="00062190" w:rsidRDefault="007F46FD" w:rsidP="00FF0393">
            <w:pPr>
              <w:spacing w:after="0" w:line="240" w:lineRule="auto"/>
              <w:jc w:val="center"/>
              <w:rPr>
                <w:rFonts w:ascii="Calibri" w:eastAsia="Times New Roman" w:hAnsi="Calibri" w:cs="Times New Roman"/>
                <w:b/>
                <w:bCs/>
                <w:color w:val="000000"/>
                <w:szCs w:val="20"/>
              </w:rPr>
            </w:pPr>
            <w:r>
              <w:rPr>
                <w:rFonts w:ascii="Calibri" w:eastAsia="Times New Roman" w:hAnsi="Calibri" w:cs="Times New Roman"/>
                <w:b/>
                <w:bCs/>
                <w:color w:val="000000"/>
                <w:szCs w:val="20"/>
              </w:rPr>
              <w:t xml:space="preserve">Link to Media </w:t>
            </w:r>
          </w:p>
        </w:tc>
        <w:tc>
          <w:tcPr>
            <w:tcW w:w="1461" w:type="dxa"/>
            <w:shd w:val="clear" w:color="auto" w:fill="B4C6E7" w:themeFill="accent1" w:themeFillTint="66"/>
            <w:noWrap/>
            <w:vAlign w:val="center"/>
          </w:tcPr>
          <w:p w14:paraId="706E3D20" w14:textId="77777777" w:rsidR="007F46FD" w:rsidRPr="00062190" w:rsidRDefault="007F46FD" w:rsidP="00FF0393">
            <w:pPr>
              <w:spacing w:after="0" w:line="240" w:lineRule="auto"/>
              <w:jc w:val="center"/>
              <w:rPr>
                <w:rFonts w:ascii="Calibri" w:eastAsia="Times New Roman" w:hAnsi="Calibri" w:cs="Times New Roman"/>
                <w:b/>
                <w:bCs/>
                <w:color w:val="000000"/>
                <w:szCs w:val="20"/>
              </w:rPr>
            </w:pPr>
            <w:r w:rsidRPr="00062190">
              <w:rPr>
                <w:rFonts w:ascii="Calibri" w:eastAsia="Times New Roman" w:hAnsi="Calibri" w:cs="Times New Roman"/>
                <w:b/>
                <w:bCs/>
                <w:color w:val="000000"/>
                <w:szCs w:val="20"/>
              </w:rPr>
              <w:t>Impressions</w:t>
            </w:r>
          </w:p>
        </w:tc>
      </w:tr>
      <w:tr w:rsidR="00055064" w:rsidRPr="005E6B2C" w14:paraId="289A7641" w14:textId="77777777" w:rsidTr="00055064">
        <w:trPr>
          <w:trHeight w:val="285"/>
        </w:trPr>
        <w:tc>
          <w:tcPr>
            <w:tcW w:w="1912" w:type="dxa"/>
            <w:shd w:val="clear" w:color="auto" w:fill="auto"/>
            <w:vAlign w:val="bottom"/>
            <w:hideMark/>
          </w:tcPr>
          <w:p w14:paraId="40AFC286" w14:textId="57923E70" w:rsidR="00055064" w:rsidRPr="00062190" w:rsidRDefault="00055064"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1/14/2019</w:t>
            </w:r>
          </w:p>
        </w:tc>
        <w:tc>
          <w:tcPr>
            <w:tcW w:w="2045" w:type="dxa"/>
            <w:shd w:val="clear" w:color="auto" w:fill="auto"/>
            <w:vAlign w:val="bottom"/>
            <w:hideMark/>
          </w:tcPr>
          <w:p w14:paraId="31C659C2" w14:textId="592A3674" w:rsidR="00055064" w:rsidRPr="00062190" w:rsidRDefault="00055064" w:rsidP="00055064">
            <w:pPr>
              <w:spacing w:after="0" w:line="240" w:lineRule="auto"/>
              <w:rPr>
                <w:rFonts w:ascii="Calibri" w:eastAsia="Times New Roman" w:hAnsi="Calibri" w:cs="Times New Roman"/>
                <w:color w:val="000000"/>
              </w:rPr>
            </w:pPr>
            <w:r>
              <w:rPr>
                <w:rFonts w:ascii="Calibri" w:hAnsi="Calibri" w:cs="Calibri"/>
                <w:color w:val="000000"/>
                <w:sz w:val="20"/>
                <w:szCs w:val="20"/>
              </w:rPr>
              <w:t>WCCBCharlotte.com</w:t>
            </w:r>
          </w:p>
        </w:tc>
        <w:tc>
          <w:tcPr>
            <w:tcW w:w="5197" w:type="dxa"/>
            <w:shd w:val="clear" w:color="auto" w:fill="auto"/>
            <w:vAlign w:val="center"/>
            <w:hideMark/>
          </w:tcPr>
          <w:p w14:paraId="216E4178" w14:textId="6717CDAF" w:rsidR="00055064" w:rsidRPr="00062190" w:rsidRDefault="00055064" w:rsidP="00055064">
            <w:pPr>
              <w:spacing w:after="0" w:line="240" w:lineRule="auto"/>
              <w:rPr>
                <w:rFonts w:ascii="Calibri" w:eastAsia="Times New Roman" w:hAnsi="Calibri" w:cs="Times New Roman"/>
                <w:color w:val="000000"/>
              </w:rPr>
            </w:pPr>
            <w:r>
              <w:rPr>
                <w:rFonts w:ascii="Arial" w:hAnsi="Arial" w:cs="Arial"/>
                <w:color w:val="222222"/>
                <w:sz w:val="16"/>
                <w:szCs w:val="16"/>
              </w:rPr>
              <w:t>https://www.wccbcharlotte.com/2019/01/14/rising-spotlight-with-all-the-rain-heres-how-you-can-protect-your-home-from-stormwater-damage/</w:t>
            </w:r>
          </w:p>
        </w:tc>
        <w:tc>
          <w:tcPr>
            <w:tcW w:w="1461" w:type="dxa"/>
            <w:shd w:val="clear" w:color="FFFFFF" w:fill="FFFFFF"/>
            <w:noWrap/>
            <w:vAlign w:val="bottom"/>
            <w:hideMark/>
          </w:tcPr>
          <w:p w14:paraId="1DD251D7" w14:textId="505C02AA" w:rsidR="00055064" w:rsidRPr="00062190" w:rsidRDefault="00055064"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288,300</w:t>
            </w:r>
          </w:p>
        </w:tc>
      </w:tr>
      <w:tr w:rsidR="00055064" w:rsidRPr="005E6B2C" w14:paraId="55C2E1E5" w14:textId="77777777" w:rsidTr="00055064">
        <w:trPr>
          <w:trHeight w:val="285"/>
        </w:trPr>
        <w:tc>
          <w:tcPr>
            <w:tcW w:w="1912" w:type="dxa"/>
            <w:shd w:val="clear" w:color="auto" w:fill="auto"/>
            <w:noWrap/>
            <w:vAlign w:val="bottom"/>
            <w:hideMark/>
          </w:tcPr>
          <w:p w14:paraId="48B76A96" w14:textId="3D09C618" w:rsidR="00055064" w:rsidRPr="00062190" w:rsidRDefault="00055064"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1/14/2019</w:t>
            </w:r>
          </w:p>
        </w:tc>
        <w:tc>
          <w:tcPr>
            <w:tcW w:w="2045" w:type="dxa"/>
            <w:shd w:val="clear" w:color="auto" w:fill="auto"/>
            <w:vAlign w:val="bottom"/>
            <w:hideMark/>
          </w:tcPr>
          <w:p w14:paraId="3F80E791" w14:textId="3CA3397D" w:rsidR="00055064" w:rsidRPr="00062190" w:rsidRDefault="00055064" w:rsidP="00055064">
            <w:pPr>
              <w:spacing w:after="0" w:line="240" w:lineRule="auto"/>
              <w:rPr>
                <w:rFonts w:ascii="Calibri" w:eastAsia="Times New Roman" w:hAnsi="Calibri" w:cs="Times New Roman"/>
                <w:color w:val="000000"/>
              </w:rPr>
            </w:pPr>
            <w:r>
              <w:rPr>
                <w:rFonts w:ascii="Calibri" w:hAnsi="Calibri" w:cs="Calibri"/>
                <w:color w:val="000000"/>
                <w:sz w:val="20"/>
                <w:szCs w:val="20"/>
              </w:rPr>
              <w:t>Rising News Package</w:t>
            </w:r>
          </w:p>
        </w:tc>
        <w:tc>
          <w:tcPr>
            <w:tcW w:w="5197" w:type="dxa"/>
            <w:shd w:val="clear" w:color="auto" w:fill="auto"/>
            <w:vAlign w:val="center"/>
            <w:hideMark/>
          </w:tcPr>
          <w:p w14:paraId="4F406ECE" w14:textId="46E22DD7" w:rsidR="00055064" w:rsidRPr="00062190" w:rsidRDefault="00055064" w:rsidP="00055064">
            <w:pPr>
              <w:spacing w:after="0" w:line="240" w:lineRule="auto"/>
              <w:rPr>
                <w:rFonts w:ascii="Calibri" w:eastAsia="Times New Roman" w:hAnsi="Calibri" w:cs="Times New Roman"/>
                <w:color w:val="000000"/>
              </w:rPr>
            </w:pPr>
            <w:r>
              <w:rPr>
                <w:rFonts w:ascii="Arial" w:hAnsi="Arial" w:cs="Arial"/>
                <w:color w:val="222222"/>
                <w:sz w:val="16"/>
                <w:szCs w:val="16"/>
              </w:rPr>
              <w:t>https://www.wccbcharlotte.com/2019/01/14/rising-spotlight-with-all-the-rain-heres-how-you-can-protect-your-home-from-stormwater-damage/</w:t>
            </w:r>
          </w:p>
        </w:tc>
        <w:tc>
          <w:tcPr>
            <w:tcW w:w="1461" w:type="dxa"/>
            <w:shd w:val="clear" w:color="FFFFFF" w:fill="FFFFFF"/>
            <w:noWrap/>
            <w:vAlign w:val="bottom"/>
            <w:hideMark/>
          </w:tcPr>
          <w:p w14:paraId="75E7B976" w14:textId="2E6F5D5B" w:rsidR="00055064" w:rsidRPr="00062190" w:rsidRDefault="00055064"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188,625</w:t>
            </w:r>
          </w:p>
        </w:tc>
      </w:tr>
      <w:tr w:rsidR="00055064" w:rsidRPr="005E6B2C" w14:paraId="522E6C1E" w14:textId="77777777" w:rsidTr="00055064">
        <w:trPr>
          <w:trHeight w:val="285"/>
        </w:trPr>
        <w:tc>
          <w:tcPr>
            <w:tcW w:w="1912" w:type="dxa"/>
            <w:shd w:val="clear" w:color="auto" w:fill="auto"/>
            <w:vAlign w:val="bottom"/>
            <w:hideMark/>
          </w:tcPr>
          <w:p w14:paraId="3060FC1D" w14:textId="60D9181A" w:rsidR="00055064" w:rsidRPr="00062190" w:rsidRDefault="00055064"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1/14/2019</w:t>
            </w:r>
          </w:p>
        </w:tc>
        <w:tc>
          <w:tcPr>
            <w:tcW w:w="2045" w:type="dxa"/>
            <w:shd w:val="clear" w:color="auto" w:fill="auto"/>
            <w:vAlign w:val="bottom"/>
            <w:hideMark/>
          </w:tcPr>
          <w:p w14:paraId="13B4A9EC" w14:textId="281FE142" w:rsidR="00055064" w:rsidRPr="00062190" w:rsidRDefault="00055064" w:rsidP="00055064">
            <w:pPr>
              <w:spacing w:after="0" w:line="240" w:lineRule="auto"/>
              <w:rPr>
                <w:rFonts w:ascii="Calibri" w:eastAsia="Times New Roman" w:hAnsi="Calibri" w:cs="Times New Roman"/>
                <w:color w:val="000000"/>
              </w:rPr>
            </w:pPr>
            <w:r>
              <w:rPr>
                <w:rFonts w:ascii="Calibri" w:hAnsi="Calibri" w:cs="Calibri"/>
                <w:color w:val="000000"/>
                <w:sz w:val="20"/>
                <w:szCs w:val="20"/>
              </w:rPr>
              <w:t>Rising Guest Appearance</w:t>
            </w:r>
          </w:p>
        </w:tc>
        <w:tc>
          <w:tcPr>
            <w:tcW w:w="5197" w:type="dxa"/>
            <w:shd w:val="clear" w:color="auto" w:fill="auto"/>
            <w:vAlign w:val="center"/>
            <w:hideMark/>
          </w:tcPr>
          <w:p w14:paraId="14E77DDB" w14:textId="1E4C23FA" w:rsidR="00055064" w:rsidRPr="00062190" w:rsidRDefault="00055064" w:rsidP="00055064">
            <w:pPr>
              <w:spacing w:after="0" w:line="240" w:lineRule="auto"/>
              <w:rPr>
                <w:rFonts w:ascii="Calibri" w:eastAsia="Times New Roman" w:hAnsi="Calibri" w:cs="Times New Roman"/>
                <w:color w:val="000000"/>
              </w:rPr>
            </w:pPr>
            <w:r>
              <w:rPr>
                <w:rFonts w:ascii="Arial" w:hAnsi="Arial" w:cs="Arial"/>
                <w:color w:val="222222"/>
                <w:sz w:val="16"/>
                <w:szCs w:val="16"/>
              </w:rPr>
              <w:t>https://www.wccbcharlotte.com/2019/01/14/rising-potlight-with-all-the-rain-heres-how-you-can-protect-your-home-from-stormwater-damage/</w:t>
            </w:r>
          </w:p>
        </w:tc>
        <w:tc>
          <w:tcPr>
            <w:tcW w:w="1461" w:type="dxa"/>
            <w:shd w:val="clear" w:color="FFFFFF" w:fill="FFFFFF"/>
            <w:noWrap/>
            <w:vAlign w:val="bottom"/>
            <w:hideMark/>
          </w:tcPr>
          <w:p w14:paraId="0FD3FA1A" w14:textId="7049F181" w:rsidR="00055064" w:rsidRPr="00062190" w:rsidRDefault="00055064"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44,600</w:t>
            </w:r>
          </w:p>
        </w:tc>
      </w:tr>
      <w:tr w:rsidR="00055064" w:rsidRPr="005E6B2C" w14:paraId="27A66FFE" w14:textId="77777777" w:rsidTr="00055064">
        <w:trPr>
          <w:trHeight w:val="285"/>
        </w:trPr>
        <w:tc>
          <w:tcPr>
            <w:tcW w:w="1912" w:type="dxa"/>
            <w:shd w:val="clear" w:color="auto" w:fill="auto"/>
            <w:noWrap/>
            <w:vAlign w:val="bottom"/>
            <w:hideMark/>
          </w:tcPr>
          <w:p w14:paraId="59F6AF56" w14:textId="2BF07361" w:rsidR="00055064" w:rsidRPr="00062190" w:rsidRDefault="00055064"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lastRenderedPageBreak/>
              <w:t>1/14/2019</w:t>
            </w:r>
          </w:p>
        </w:tc>
        <w:tc>
          <w:tcPr>
            <w:tcW w:w="2045" w:type="dxa"/>
            <w:shd w:val="clear" w:color="auto" w:fill="auto"/>
            <w:vAlign w:val="bottom"/>
            <w:hideMark/>
          </w:tcPr>
          <w:p w14:paraId="67B15A6B" w14:textId="54D964C9" w:rsidR="00055064" w:rsidRPr="00062190" w:rsidRDefault="00055064" w:rsidP="00055064">
            <w:pPr>
              <w:spacing w:after="0" w:line="240" w:lineRule="auto"/>
              <w:rPr>
                <w:rFonts w:ascii="Calibri" w:eastAsia="Times New Roman" w:hAnsi="Calibri" w:cs="Times New Roman"/>
                <w:color w:val="000000"/>
              </w:rPr>
            </w:pPr>
            <w:r>
              <w:rPr>
                <w:rFonts w:ascii="Calibri" w:hAnsi="Calibri" w:cs="Calibri"/>
                <w:color w:val="000000"/>
                <w:sz w:val="20"/>
                <w:szCs w:val="20"/>
              </w:rPr>
              <w:t>Rising Story Streamed</w:t>
            </w:r>
          </w:p>
        </w:tc>
        <w:tc>
          <w:tcPr>
            <w:tcW w:w="5197" w:type="dxa"/>
            <w:shd w:val="clear" w:color="auto" w:fill="auto"/>
            <w:vAlign w:val="center"/>
            <w:hideMark/>
          </w:tcPr>
          <w:p w14:paraId="19E6B575" w14:textId="13097203" w:rsidR="00055064" w:rsidRPr="00062190" w:rsidRDefault="00055064" w:rsidP="00055064">
            <w:pPr>
              <w:spacing w:after="0" w:line="240" w:lineRule="auto"/>
              <w:rPr>
                <w:rFonts w:ascii="Calibri" w:eastAsia="Times New Roman" w:hAnsi="Calibri" w:cs="Times New Roman"/>
                <w:color w:val="000000"/>
              </w:rPr>
            </w:pPr>
            <w:r>
              <w:rPr>
                <w:rFonts w:ascii="Arial" w:hAnsi="Arial" w:cs="Arial"/>
                <w:color w:val="222222"/>
                <w:sz w:val="16"/>
                <w:szCs w:val="16"/>
              </w:rPr>
              <w:t>https://www.wccbcharlotte.com/2019/01/14/rising-spotlight-with-all-the-rain-heres-how-you-can-protect-your-home-from-stormwater-damage/</w:t>
            </w:r>
          </w:p>
        </w:tc>
        <w:tc>
          <w:tcPr>
            <w:tcW w:w="1461" w:type="dxa"/>
            <w:shd w:val="clear" w:color="FFFFFF" w:fill="FFFFFF"/>
            <w:noWrap/>
            <w:vAlign w:val="bottom"/>
            <w:hideMark/>
          </w:tcPr>
          <w:p w14:paraId="42CC0346" w14:textId="4E84F035" w:rsidR="00055064" w:rsidRPr="00062190" w:rsidRDefault="00055064"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63,854</w:t>
            </w:r>
          </w:p>
        </w:tc>
      </w:tr>
      <w:tr w:rsidR="00055064" w:rsidRPr="005E6B2C" w14:paraId="4480B9BB" w14:textId="77777777" w:rsidTr="00055064">
        <w:trPr>
          <w:trHeight w:val="285"/>
        </w:trPr>
        <w:tc>
          <w:tcPr>
            <w:tcW w:w="1912" w:type="dxa"/>
            <w:shd w:val="clear" w:color="auto" w:fill="auto"/>
            <w:vAlign w:val="bottom"/>
            <w:hideMark/>
          </w:tcPr>
          <w:p w14:paraId="37233BC4" w14:textId="5DDC886E" w:rsidR="00055064" w:rsidRPr="00062190" w:rsidRDefault="00055064"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1/14/2019</w:t>
            </w:r>
          </w:p>
        </w:tc>
        <w:tc>
          <w:tcPr>
            <w:tcW w:w="2045" w:type="dxa"/>
            <w:shd w:val="clear" w:color="auto" w:fill="auto"/>
            <w:vAlign w:val="bottom"/>
            <w:hideMark/>
          </w:tcPr>
          <w:p w14:paraId="5DB89589" w14:textId="4C8F95A8" w:rsidR="00055064" w:rsidRPr="00062190" w:rsidRDefault="00055064" w:rsidP="00055064">
            <w:pPr>
              <w:spacing w:after="0" w:line="240" w:lineRule="auto"/>
              <w:rPr>
                <w:rFonts w:ascii="Calibri" w:eastAsia="Times New Roman" w:hAnsi="Calibri" w:cs="Times New Roman"/>
                <w:color w:val="000000"/>
              </w:rPr>
            </w:pPr>
            <w:proofErr w:type="spellStart"/>
            <w:r>
              <w:rPr>
                <w:rFonts w:ascii="Calibri" w:hAnsi="Calibri" w:cs="Calibri"/>
                <w:color w:val="000000"/>
                <w:sz w:val="20"/>
                <w:szCs w:val="20"/>
              </w:rPr>
              <w:t>Webstory</w:t>
            </w:r>
            <w:proofErr w:type="spellEnd"/>
            <w:r>
              <w:rPr>
                <w:rFonts w:ascii="Calibri" w:hAnsi="Calibri" w:cs="Calibri"/>
                <w:color w:val="000000"/>
                <w:sz w:val="20"/>
                <w:szCs w:val="20"/>
              </w:rPr>
              <w:t xml:space="preserve"> link </w:t>
            </w:r>
          </w:p>
        </w:tc>
        <w:tc>
          <w:tcPr>
            <w:tcW w:w="5197" w:type="dxa"/>
            <w:shd w:val="clear" w:color="auto" w:fill="auto"/>
            <w:vAlign w:val="center"/>
            <w:hideMark/>
          </w:tcPr>
          <w:p w14:paraId="0D4D7F9D" w14:textId="687F4693" w:rsidR="00055064" w:rsidRPr="00062190" w:rsidRDefault="00055064" w:rsidP="00055064">
            <w:pPr>
              <w:spacing w:after="0" w:line="240" w:lineRule="auto"/>
              <w:rPr>
                <w:rFonts w:ascii="Calibri" w:eastAsia="Times New Roman" w:hAnsi="Calibri" w:cs="Times New Roman"/>
                <w:color w:val="000000"/>
              </w:rPr>
            </w:pPr>
            <w:r>
              <w:rPr>
                <w:rFonts w:ascii="Arial" w:hAnsi="Arial" w:cs="Arial"/>
                <w:color w:val="222222"/>
                <w:sz w:val="16"/>
                <w:szCs w:val="16"/>
              </w:rPr>
              <w:t>https://www.wccbcharlotte.com/2019/01/14/rising-spotlight-with-all-the-rain-heres-how-you-can-protect-your-home-from-stormwater-damage/</w:t>
            </w:r>
          </w:p>
        </w:tc>
        <w:tc>
          <w:tcPr>
            <w:tcW w:w="1461" w:type="dxa"/>
            <w:shd w:val="clear" w:color="FFFFFF" w:fill="FFFFFF"/>
            <w:noWrap/>
            <w:vAlign w:val="bottom"/>
            <w:hideMark/>
          </w:tcPr>
          <w:p w14:paraId="71257184" w14:textId="6519A4D3" w:rsidR="00055064" w:rsidRPr="00062190" w:rsidRDefault="00055064"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794</w:t>
            </w:r>
          </w:p>
        </w:tc>
      </w:tr>
      <w:tr w:rsidR="00055064" w:rsidRPr="001C3053" w14:paraId="72C7DAA5" w14:textId="77777777" w:rsidTr="00FF0393">
        <w:trPr>
          <w:trHeight w:val="285"/>
        </w:trPr>
        <w:tc>
          <w:tcPr>
            <w:tcW w:w="1912" w:type="dxa"/>
            <w:shd w:val="clear" w:color="auto" w:fill="auto"/>
            <w:vAlign w:val="bottom"/>
          </w:tcPr>
          <w:p w14:paraId="1962209D" w14:textId="494EB15E" w:rsidR="00055064" w:rsidRPr="001C3053" w:rsidRDefault="00055064" w:rsidP="00055064">
            <w:pPr>
              <w:spacing w:after="0" w:line="240" w:lineRule="auto"/>
              <w:jc w:val="center"/>
              <w:rPr>
                <w:rFonts w:ascii="Calibri" w:eastAsia="Times New Roman" w:hAnsi="Calibri" w:cs="Times New Roman"/>
                <w:color w:val="000000"/>
              </w:rPr>
            </w:pPr>
            <w:r>
              <w:rPr>
                <w:rFonts w:ascii="Calibri" w:hAnsi="Calibri" w:cs="Calibri"/>
                <w:color w:val="000000"/>
                <w:sz w:val="20"/>
                <w:szCs w:val="20"/>
              </w:rPr>
              <w:t>Teaser and story links above</w:t>
            </w:r>
          </w:p>
        </w:tc>
        <w:tc>
          <w:tcPr>
            <w:tcW w:w="2045" w:type="dxa"/>
            <w:shd w:val="clear" w:color="auto" w:fill="auto"/>
            <w:vAlign w:val="bottom"/>
          </w:tcPr>
          <w:p w14:paraId="6489ED2B" w14:textId="772DB863" w:rsidR="00055064" w:rsidRPr="001C3053" w:rsidRDefault="00055064" w:rsidP="00055064">
            <w:pPr>
              <w:spacing w:after="0" w:line="240" w:lineRule="auto"/>
              <w:jc w:val="center"/>
              <w:rPr>
                <w:rFonts w:ascii="Calibri" w:eastAsia="Times New Roman" w:hAnsi="Calibri" w:cs="Times New Roman"/>
                <w:color w:val="000000"/>
              </w:rPr>
            </w:pPr>
            <w:r>
              <w:rPr>
                <w:rFonts w:ascii="Calibri" w:hAnsi="Calibri" w:cs="Calibri"/>
                <w:color w:val="000000"/>
                <w:sz w:val="20"/>
                <w:szCs w:val="20"/>
              </w:rPr>
              <w:t>Teaser and story links above</w:t>
            </w:r>
          </w:p>
        </w:tc>
        <w:tc>
          <w:tcPr>
            <w:tcW w:w="5197" w:type="dxa"/>
            <w:shd w:val="clear" w:color="auto" w:fill="auto"/>
            <w:vAlign w:val="bottom"/>
          </w:tcPr>
          <w:p w14:paraId="1A5C6510" w14:textId="3B1EE180" w:rsidR="00055064" w:rsidRPr="001C3053" w:rsidRDefault="00055064" w:rsidP="00055064">
            <w:pPr>
              <w:spacing w:after="0" w:line="240" w:lineRule="auto"/>
              <w:jc w:val="center"/>
              <w:rPr>
                <w:rFonts w:ascii="Calibri" w:eastAsia="Times New Roman" w:hAnsi="Calibri" w:cs="Times New Roman"/>
                <w:color w:val="000000"/>
              </w:rPr>
            </w:pPr>
            <w:r>
              <w:rPr>
                <w:rFonts w:ascii="Calibri" w:hAnsi="Calibri" w:cs="Calibri"/>
                <w:color w:val="000000"/>
                <w:sz w:val="20"/>
                <w:szCs w:val="20"/>
              </w:rPr>
              <w:t>Teaser and story links above</w:t>
            </w:r>
          </w:p>
        </w:tc>
        <w:tc>
          <w:tcPr>
            <w:tcW w:w="1461" w:type="dxa"/>
            <w:shd w:val="clear" w:color="FFFFFF" w:fill="FFFFFF"/>
            <w:noWrap/>
            <w:vAlign w:val="bottom"/>
          </w:tcPr>
          <w:p w14:paraId="659DD381" w14:textId="6BD2D1ED" w:rsidR="00055064" w:rsidRPr="001C3053" w:rsidRDefault="00055064"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1,900</w:t>
            </w:r>
          </w:p>
        </w:tc>
      </w:tr>
      <w:tr w:rsidR="00055064" w:rsidRPr="001C3053" w14:paraId="6E48A65C" w14:textId="77777777" w:rsidTr="00FF0393">
        <w:trPr>
          <w:trHeight w:val="285"/>
        </w:trPr>
        <w:tc>
          <w:tcPr>
            <w:tcW w:w="1912" w:type="dxa"/>
            <w:shd w:val="clear" w:color="auto" w:fill="auto"/>
            <w:vAlign w:val="bottom"/>
          </w:tcPr>
          <w:p w14:paraId="781BE386" w14:textId="2C558BC7" w:rsidR="00055064" w:rsidRPr="001C3053" w:rsidRDefault="00055064" w:rsidP="00055064">
            <w:pPr>
              <w:spacing w:after="0" w:line="240" w:lineRule="auto"/>
              <w:jc w:val="center"/>
              <w:rPr>
                <w:rFonts w:ascii="Calibri" w:eastAsia="Times New Roman" w:hAnsi="Calibri" w:cs="Times New Roman"/>
                <w:color w:val="000000"/>
              </w:rPr>
            </w:pPr>
            <w:r>
              <w:rPr>
                <w:rFonts w:ascii="Calibri" w:hAnsi="Calibri" w:cs="Calibri"/>
                <w:color w:val="000000"/>
                <w:sz w:val="20"/>
                <w:szCs w:val="20"/>
              </w:rPr>
              <w:t>Teaser and story links above</w:t>
            </w:r>
          </w:p>
        </w:tc>
        <w:tc>
          <w:tcPr>
            <w:tcW w:w="2045" w:type="dxa"/>
            <w:shd w:val="clear" w:color="auto" w:fill="auto"/>
            <w:vAlign w:val="bottom"/>
          </w:tcPr>
          <w:p w14:paraId="60F487FC" w14:textId="30612893" w:rsidR="00055064" w:rsidRPr="001C3053" w:rsidRDefault="00055064" w:rsidP="00055064">
            <w:pPr>
              <w:spacing w:after="0" w:line="240" w:lineRule="auto"/>
              <w:jc w:val="center"/>
              <w:rPr>
                <w:rFonts w:ascii="Calibri" w:eastAsia="Times New Roman" w:hAnsi="Calibri" w:cs="Times New Roman"/>
                <w:color w:val="000000"/>
              </w:rPr>
            </w:pPr>
            <w:r>
              <w:rPr>
                <w:rFonts w:ascii="Calibri" w:hAnsi="Calibri" w:cs="Calibri"/>
                <w:color w:val="000000"/>
                <w:sz w:val="20"/>
                <w:szCs w:val="20"/>
              </w:rPr>
              <w:t>Teaser and story links above</w:t>
            </w:r>
          </w:p>
        </w:tc>
        <w:tc>
          <w:tcPr>
            <w:tcW w:w="5197" w:type="dxa"/>
            <w:shd w:val="clear" w:color="auto" w:fill="auto"/>
            <w:vAlign w:val="bottom"/>
          </w:tcPr>
          <w:p w14:paraId="2011B593" w14:textId="49D0343D" w:rsidR="00055064" w:rsidRPr="001C3053" w:rsidRDefault="00055064" w:rsidP="00055064">
            <w:pPr>
              <w:spacing w:after="0" w:line="240" w:lineRule="auto"/>
              <w:jc w:val="center"/>
              <w:rPr>
                <w:rFonts w:ascii="Calibri" w:eastAsia="Times New Roman" w:hAnsi="Calibri" w:cs="Times New Roman"/>
                <w:color w:val="000000"/>
              </w:rPr>
            </w:pPr>
            <w:r>
              <w:rPr>
                <w:rFonts w:ascii="Calibri" w:hAnsi="Calibri" w:cs="Calibri"/>
                <w:color w:val="000000"/>
                <w:sz w:val="20"/>
                <w:szCs w:val="20"/>
              </w:rPr>
              <w:t>Teaser and story links above</w:t>
            </w:r>
          </w:p>
        </w:tc>
        <w:tc>
          <w:tcPr>
            <w:tcW w:w="1461" w:type="dxa"/>
            <w:shd w:val="clear" w:color="FFFFFF" w:fill="FFFFFF"/>
            <w:noWrap/>
            <w:vAlign w:val="bottom"/>
          </w:tcPr>
          <w:p w14:paraId="626F98E0" w14:textId="68158BE5" w:rsidR="00055064" w:rsidRPr="001C3053" w:rsidRDefault="00055064"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224,041</w:t>
            </w:r>
          </w:p>
        </w:tc>
      </w:tr>
      <w:tr w:rsidR="00055064" w:rsidRPr="001C3053" w14:paraId="2486F5D5" w14:textId="77777777" w:rsidTr="001260F8">
        <w:trPr>
          <w:trHeight w:val="560"/>
        </w:trPr>
        <w:tc>
          <w:tcPr>
            <w:tcW w:w="1912" w:type="dxa"/>
            <w:tcBorders>
              <w:bottom w:val="single" w:sz="4" w:space="0" w:color="auto"/>
            </w:tcBorders>
            <w:shd w:val="clear" w:color="auto" w:fill="auto"/>
            <w:vAlign w:val="bottom"/>
          </w:tcPr>
          <w:p w14:paraId="48D39FCC" w14:textId="7A485001" w:rsidR="00055064" w:rsidRPr="001C3053" w:rsidRDefault="00055064" w:rsidP="00055064">
            <w:pPr>
              <w:spacing w:after="0" w:line="240" w:lineRule="auto"/>
              <w:jc w:val="center"/>
              <w:rPr>
                <w:rFonts w:ascii="Calibri" w:eastAsia="Times New Roman" w:hAnsi="Calibri" w:cs="Times New Roman"/>
                <w:color w:val="000000"/>
              </w:rPr>
            </w:pPr>
            <w:r>
              <w:rPr>
                <w:rFonts w:ascii="Calibri" w:hAnsi="Calibri" w:cs="Calibri"/>
                <w:color w:val="000000"/>
                <w:sz w:val="20"/>
                <w:szCs w:val="20"/>
              </w:rPr>
              <w:t>Teaser and story links above</w:t>
            </w:r>
          </w:p>
        </w:tc>
        <w:tc>
          <w:tcPr>
            <w:tcW w:w="2045" w:type="dxa"/>
            <w:tcBorders>
              <w:bottom w:val="single" w:sz="4" w:space="0" w:color="auto"/>
            </w:tcBorders>
            <w:shd w:val="clear" w:color="auto" w:fill="auto"/>
            <w:vAlign w:val="bottom"/>
          </w:tcPr>
          <w:p w14:paraId="79A63D8E" w14:textId="32826680" w:rsidR="00055064" w:rsidRPr="001C3053" w:rsidRDefault="00055064" w:rsidP="00055064">
            <w:pPr>
              <w:spacing w:after="0" w:line="240" w:lineRule="auto"/>
              <w:jc w:val="center"/>
              <w:rPr>
                <w:rFonts w:ascii="Calibri" w:eastAsia="Times New Roman" w:hAnsi="Calibri" w:cs="Times New Roman"/>
                <w:color w:val="000000"/>
              </w:rPr>
            </w:pPr>
            <w:r>
              <w:rPr>
                <w:rFonts w:ascii="Calibri" w:hAnsi="Calibri" w:cs="Calibri"/>
                <w:color w:val="000000"/>
                <w:sz w:val="20"/>
                <w:szCs w:val="20"/>
              </w:rPr>
              <w:t>Teaser and story links above</w:t>
            </w:r>
          </w:p>
        </w:tc>
        <w:tc>
          <w:tcPr>
            <w:tcW w:w="5197" w:type="dxa"/>
            <w:tcBorders>
              <w:bottom w:val="single" w:sz="4" w:space="0" w:color="auto"/>
            </w:tcBorders>
            <w:shd w:val="clear" w:color="auto" w:fill="auto"/>
            <w:vAlign w:val="bottom"/>
          </w:tcPr>
          <w:p w14:paraId="799478BA" w14:textId="2DA63FA5" w:rsidR="00055064" w:rsidRPr="001C3053" w:rsidRDefault="00055064" w:rsidP="00055064">
            <w:pPr>
              <w:spacing w:after="0" w:line="240" w:lineRule="auto"/>
              <w:jc w:val="center"/>
              <w:rPr>
                <w:rFonts w:ascii="Calibri" w:eastAsia="Times New Roman" w:hAnsi="Calibri" w:cs="Times New Roman"/>
                <w:color w:val="000000"/>
              </w:rPr>
            </w:pPr>
            <w:r>
              <w:rPr>
                <w:rFonts w:ascii="Calibri" w:hAnsi="Calibri" w:cs="Calibri"/>
                <w:color w:val="000000"/>
                <w:sz w:val="20"/>
                <w:szCs w:val="20"/>
              </w:rPr>
              <w:t>Teaser and story links above</w:t>
            </w:r>
          </w:p>
        </w:tc>
        <w:tc>
          <w:tcPr>
            <w:tcW w:w="1461" w:type="dxa"/>
            <w:tcBorders>
              <w:bottom w:val="single" w:sz="4" w:space="0" w:color="auto"/>
            </w:tcBorders>
            <w:shd w:val="clear" w:color="FFFFFF" w:fill="FFFFFF"/>
            <w:noWrap/>
            <w:vAlign w:val="bottom"/>
          </w:tcPr>
          <w:p w14:paraId="4FE8796C" w14:textId="5357CCD7" w:rsidR="00055064" w:rsidRPr="001C3053" w:rsidRDefault="00055064"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8,200</w:t>
            </w:r>
          </w:p>
        </w:tc>
      </w:tr>
      <w:tr w:rsidR="007F46FD" w:rsidRPr="001C3053" w14:paraId="48B84AAB" w14:textId="77777777" w:rsidTr="001260F8">
        <w:trPr>
          <w:trHeight w:val="560"/>
        </w:trPr>
        <w:tc>
          <w:tcPr>
            <w:tcW w:w="9154" w:type="dxa"/>
            <w:gridSpan w:val="3"/>
            <w:shd w:val="clear" w:color="auto" w:fill="B4C6E7" w:themeFill="accent1" w:themeFillTint="66"/>
            <w:vAlign w:val="bottom"/>
          </w:tcPr>
          <w:p w14:paraId="1EE3F1A1" w14:textId="3ACE2354" w:rsidR="007F46FD" w:rsidRPr="007F46FD" w:rsidRDefault="001260F8" w:rsidP="007F46FD">
            <w:pPr>
              <w:spacing w:after="0" w:line="240" w:lineRule="auto"/>
              <w:jc w:val="right"/>
              <w:rPr>
                <w:rFonts w:ascii="Calibri" w:eastAsia="Times New Roman" w:hAnsi="Calibri" w:cs="Times New Roman"/>
                <w:b/>
                <w:color w:val="000000"/>
              </w:rPr>
            </w:pPr>
            <w:r w:rsidRPr="001260F8">
              <w:rPr>
                <w:rFonts w:ascii="Calibri" w:eastAsia="Times New Roman" w:hAnsi="Calibri" w:cs="Times New Roman"/>
                <w:b/>
                <w:color w:val="000000"/>
              </w:rPr>
              <w:t xml:space="preserve">Web Based TV Media Reach </w:t>
            </w:r>
            <w:r w:rsidR="007F46FD" w:rsidRPr="007F46FD">
              <w:rPr>
                <w:rFonts w:ascii="Calibri" w:eastAsia="Times New Roman" w:hAnsi="Calibri" w:cs="Times New Roman"/>
                <w:b/>
                <w:color w:val="000000"/>
              </w:rPr>
              <w:t>Total Impressions</w:t>
            </w:r>
          </w:p>
        </w:tc>
        <w:tc>
          <w:tcPr>
            <w:tcW w:w="1461" w:type="dxa"/>
            <w:shd w:val="clear" w:color="auto" w:fill="B4C6E7" w:themeFill="accent1" w:themeFillTint="66"/>
            <w:noWrap/>
            <w:vAlign w:val="bottom"/>
          </w:tcPr>
          <w:p w14:paraId="29B9672F" w14:textId="563AD980" w:rsidR="007F46FD" w:rsidRPr="001260F8" w:rsidRDefault="00331C99" w:rsidP="00FF0393">
            <w:pPr>
              <w:spacing w:after="0" w:line="240" w:lineRule="auto"/>
              <w:jc w:val="right"/>
              <w:rPr>
                <w:rFonts w:ascii="Calibri" w:eastAsia="Times New Roman" w:hAnsi="Calibri" w:cs="Times New Roman"/>
                <w:b/>
                <w:color w:val="000000"/>
              </w:rPr>
            </w:pPr>
            <w:r>
              <w:rPr>
                <w:rFonts w:ascii="Calibri" w:eastAsia="Times New Roman" w:hAnsi="Calibri" w:cs="Times New Roman"/>
                <w:b/>
                <w:color w:val="000000"/>
              </w:rPr>
              <w:t>909,029</w:t>
            </w:r>
          </w:p>
        </w:tc>
      </w:tr>
    </w:tbl>
    <w:p w14:paraId="74230138" w14:textId="77777777" w:rsidR="007F46FD" w:rsidRPr="001C3053" w:rsidRDefault="007F46FD" w:rsidP="007F46FD">
      <w:pPr>
        <w:spacing w:after="0" w:line="240" w:lineRule="auto"/>
        <w:jc w:val="center"/>
        <w:rPr>
          <w:rFonts w:ascii="Calibri" w:eastAsia="Times New Roman" w:hAnsi="Calibri" w:cs="Times New Roman"/>
          <w:color w:val="000000"/>
        </w:rPr>
      </w:pPr>
    </w:p>
    <w:p w14:paraId="2FD83D0E" w14:textId="3DF7A54F" w:rsidR="00B24DC2" w:rsidRDefault="00A31359" w:rsidP="00294B78">
      <w:pPr>
        <w:shd w:val="clear" w:color="auto" w:fill="FFFFFF"/>
        <w:spacing w:after="0" w:line="240" w:lineRule="auto"/>
        <w:rPr>
          <w:b/>
        </w:rPr>
      </w:pPr>
      <w:r>
        <w:rPr>
          <w:b/>
        </w:rPr>
        <w:t>Radio</w:t>
      </w:r>
    </w:p>
    <w:p w14:paraId="09571A68" w14:textId="24CD2281" w:rsidR="00A31359" w:rsidRPr="00A31359" w:rsidRDefault="00A31359" w:rsidP="00294B78">
      <w:pPr>
        <w:shd w:val="clear" w:color="auto" w:fill="FFFFFF"/>
        <w:spacing w:after="0" w:line="240" w:lineRule="auto"/>
        <w:rPr>
          <w:rFonts w:ascii="Arial" w:eastAsia="Times New Roman" w:hAnsi="Arial" w:cs="Arial"/>
          <w:b/>
          <w:color w:val="222222"/>
          <w:sz w:val="24"/>
          <w:szCs w:val="24"/>
        </w:rPr>
      </w:pPr>
      <w:r w:rsidRPr="00A31359">
        <w:rPr>
          <w:rFonts w:eastAsia="Tahoma"/>
        </w:rPr>
        <w:t xml:space="preserve">The </w:t>
      </w:r>
      <w:r>
        <w:rPr>
          <w:rFonts w:eastAsia="Tahoma"/>
        </w:rPr>
        <w:t xml:space="preserve">RSPC </w:t>
      </w:r>
      <w:r w:rsidR="00EF581B">
        <w:rPr>
          <w:rFonts w:eastAsia="Tahoma"/>
        </w:rPr>
        <w:t xml:space="preserve">Spring </w:t>
      </w:r>
      <w:r w:rsidR="005E2A7C">
        <w:rPr>
          <w:rFonts w:eastAsia="Tahoma"/>
        </w:rPr>
        <w:t xml:space="preserve">2018 </w:t>
      </w:r>
      <w:r>
        <w:rPr>
          <w:rFonts w:eastAsia="Tahoma"/>
        </w:rPr>
        <w:t>media campaign with The Agency included a radio campaign with air weeks of March 5</w:t>
      </w:r>
      <w:r w:rsidRPr="00A31359">
        <w:rPr>
          <w:rFonts w:eastAsia="Tahoma"/>
          <w:vertAlign w:val="superscript"/>
        </w:rPr>
        <w:t>th</w:t>
      </w:r>
      <w:r>
        <w:rPr>
          <w:rFonts w:eastAsia="Tahoma"/>
        </w:rPr>
        <w:t>, 12</w:t>
      </w:r>
      <w:r w:rsidRPr="00A31359">
        <w:rPr>
          <w:rFonts w:eastAsia="Tahoma"/>
          <w:vertAlign w:val="superscript"/>
        </w:rPr>
        <w:t>th</w:t>
      </w:r>
      <w:r>
        <w:rPr>
          <w:rFonts w:eastAsia="Tahoma"/>
        </w:rPr>
        <w:t>, 19</w:t>
      </w:r>
      <w:r w:rsidRPr="00A31359">
        <w:rPr>
          <w:rFonts w:eastAsia="Tahoma"/>
          <w:vertAlign w:val="superscript"/>
        </w:rPr>
        <w:t>th</w:t>
      </w:r>
      <w:r>
        <w:rPr>
          <w:rFonts w:eastAsia="Tahoma"/>
        </w:rPr>
        <w:t xml:space="preserve"> a</w:t>
      </w:r>
      <w:r w:rsidR="00620256">
        <w:rPr>
          <w:rFonts w:eastAsia="Tahoma"/>
        </w:rPr>
        <w:t>nd</w:t>
      </w:r>
      <w:r>
        <w:rPr>
          <w:rFonts w:eastAsia="Tahoma"/>
        </w:rPr>
        <w:t xml:space="preserve"> April 2</w:t>
      </w:r>
      <w:r w:rsidRPr="00A31359">
        <w:rPr>
          <w:rFonts w:eastAsia="Tahoma"/>
          <w:vertAlign w:val="superscript"/>
        </w:rPr>
        <w:t>nd</w:t>
      </w:r>
      <w:r>
        <w:rPr>
          <w:rFonts w:eastAsia="Tahoma"/>
        </w:rPr>
        <w:t>, 16</w:t>
      </w:r>
      <w:r w:rsidRPr="00A31359">
        <w:rPr>
          <w:rFonts w:eastAsia="Tahoma"/>
          <w:vertAlign w:val="superscript"/>
        </w:rPr>
        <w:t>th</w:t>
      </w:r>
      <w:r>
        <w:rPr>
          <w:rFonts w:eastAsia="Tahoma"/>
        </w:rPr>
        <w:t>, 30</w:t>
      </w:r>
      <w:r w:rsidRPr="00A31359">
        <w:rPr>
          <w:rFonts w:eastAsia="Tahoma"/>
          <w:vertAlign w:val="superscript"/>
        </w:rPr>
        <w:t>th</w:t>
      </w:r>
      <w:r>
        <w:rPr>
          <w:rFonts w:eastAsia="Tahoma"/>
        </w:rPr>
        <w:t>, and May 14</w:t>
      </w:r>
      <w:r w:rsidRPr="00A31359">
        <w:rPr>
          <w:rFonts w:eastAsia="Tahoma"/>
          <w:vertAlign w:val="superscript"/>
        </w:rPr>
        <w:t>th</w:t>
      </w:r>
      <w:r>
        <w:rPr>
          <w:rFonts w:eastAsia="Tahoma"/>
        </w:rPr>
        <w:t xml:space="preserve">. There were seven messages aired per week during the 5am to 12 midnight time slots. The net reach for the radio media campaign was </w:t>
      </w:r>
      <w:r w:rsidR="00C64DCA">
        <w:rPr>
          <w:rFonts w:eastAsia="Tahoma"/>
        </w:rPr>
        <w:t>159,400 with total impressions of 270,980</w:t>
      </w:r>
      <w:r>
        <w:rPr>
          <w:rFonts w:eastAsia="Tahoma"/>
        </w:rPr>
        <w:t xml:space="preserve">. </w:t>
      </w:r>
    </w:p>
    <w:p w14:paraId="3200CEB7" w14:textId="64070E3B" w:rsidR="005E6B2C" w:rsidRDefault="005E6B2C" w:rsidP="00294B78">
      <w:pPr>
        <w:shd w:val="clear" w:color="auto" w:fill="FFFFFF"/>
        <w:spacing w:after="0" w:line="240" w:lineRule="auto"/>
        <w:rPr>
          <w:rFonts w:ascii="Arial" w:eastAsia="Times New Roman" w:hAnsi="Arial" w:cs="Arial"/>
          <w:color w:val="222222"/>
          <w:sz w:val="24"/>
          <w:szCs w:val="24"/>
        </w:rPr>
      </w:pPr>
    </w:p>
    <w:p w14:paraId="3668CD4B" w14:textId="3DCB2B60" w:rsidR="00687258" w:rsidRPr="00202D58" w:rsidRDefault="0077091F" w:rsidP="0077091F">
      <w:pPr>
        <w:shd w:val="clear" w:color="auto" w:fill="FFFFFF"/>
        <w:spacing w:after="0" w:line="240" w:lineRule="auto"/>
        <w:rPr>
          <w:rFonts w:eastAsia="Tahoma"/>
          <w:b/>
        </w:rPr>
      </w:pPr>
      <w:bookmarkStart w:id="10" w:name="_GoBack"/>
      <w:r w:rsidRPr="00F3366C">
        <w:rPr>
          <w:rFonts w:eastAsia="Tahoma"/>
          <w:b/>
        </w:rPr>
        <w:t>Website</w:t>
      </w:r>
      <w:r w:rsidR="00B24DC2" w:rsidRPr="00F3366C">
        <w:rPr>
          <w:rFonts w:eastAsia="Tahoma"/>
          <w:b/>
        </w:rPr>
        <w:t xml:space="preserve"> </w:t>
      </w:r>
      <w:bookmarkEnd w:id="10"/>
    </w:p>
    <w:p w14:paraId="7A647283" w14:textId="23516587" w:rsidR="00687258" w:rsidRDefault="00687258" w:rsidP="00687258">
      <w:pPr>
        <w:shd w:val="clear" w:color="auto" w:fill="FFFFFF"/>
        <w:spacing w:after="0" w:line="240" w:lineRule="auto"/>
        <w:rPr>
          <w:rFonts w:eastAsia="Tahoma"/>
        </w:rPr>
      </w:pPr>
      <w:r w:rsidRPr="00687258">
        <w:rPr>
          <w:rFonts w:eastAsia="Tahoma"/>
        </w:rPr>
        <w:t xml:space="preserve">The </w:t>
      </w:r>
      <w:r>
        <w:rPr>
          <w:rFonts w:eastAsia="Tahoma"/>
        </w:rPr>
        <w:t xml:space="preserve">Regional Stormwater Partnership of the Carolinas has an interactive website to further the mission of the RSPC. It includes tab headings for: </w:t>
      </w:r>
    </w:p>
    <w:p w14:paraId="5EAC7D8F" w14:textId="2D178560" w:rsidR="00687258" w:rsidRPr="00687258" w:rsidRDefault="00687258" w:rsidP="00687258">
      <w:pPr>
        <w:pStyle w:val="ListParagraph"/>
        <w:numPr>
          <w:ilvl w:val="0"/>
          <w:numId w:val="24"/>
        </w:numPr>
        <w:shd w:val="clear" w:color="auto" w:fill="FFFFFF"/>
        <w:spacing w:after="0" w:line="240" w:lineRule="auto"/>
        <w:rPr>
          <w:rFonts w:eastAsia="Tahoma"/>
        </w:rPr>
      </w:pPr>
      <w:r w:rsidRPr="00687258">
        <w:rPr>
          <w:rFonts w:eastAsia="Tahoma"/>
        </w:rPr>
        <w:t>HOME</w:t>
      </w:r>
    </w:p>
    <w:p w14:paraId="1A59C5C5" w14:textId="78987FB0" w:rsidR="00687258" w:rsidRDefault="00687258" w:rsidP="00687258">
      <w:pPr>
        <w:pStyle w:val="ListParagraph"/>
        <w:numPr>
          <w:ilvl w:val="0"/>
          <w:numId w:val="24"/>
        </w:numPr>
        <w:shd w:val="clear" w:color="auto" w:fill="FFFFFF"/>
        <w:spacing w:after="0" w:line="240" w:lineRule="auto"/>
        <w:rPr>
          <w:rFonts w:eastAsia="Tahoma"/>
        </w:rPr>
      </w:pPr>
      <w:r w:rsidRPr="00687258">
        <w:rPr>
          <w:rFonts w:eastAsia="Tahoma"/>
        </w:rPr>
        <w:t>ABOUT STORMWATER</w:t>
      </w:r>
    </w:p>
    <w:p w14:paraId="0D6768FE" w14:textId="5EB3B041" w:rsidR="00687258" w:rsidRDefault="00687258" w:rsidP="00687258">
      <w:pPr>
        <w:pStyle w:val="ListParagraph"/>
        <w:numPr>
          <w:ilvl w:val="1"/>
          <w:numId w:val="24"/>
        </w:numPr>
        <w:shd w:val="clear" w:color="auto" w:fill="FFFFFF"/>
        <w:spacing w:after="0" w:line="240" w:lineRule="auto"/>
        <w:rPr>
          <w:rFonts w:eastAsia="Tahoma"/>
        </w:rPr>
      </w:pPr>
      <w:r>
        <w:rPr>
          <w:rFonts w:eastAsia="Tahoma"/>
        </w:rPr>
        <w:t>Stormwater Pollution</w:t>
      </w:r>
    </w:p>
    <w:p w14:paraId="2E7DA7E6" w14:textId="4798BCE6" w:rsidR="00687258" w:rsidRDefault="00687258" w:rsidP="00687258">
      <w:pPr>
        <w:pStyle w:val="ListParagraph"/>
        <w:numPr>
          <w:ilvl w:val="1"/>
          <w:numId w:val="24"/>
        </w:numPr>
        <w:shd w:val="clear" w:color="auto" w:fill="FFFFFF"/>
        <w:spacing w:after="0" w:line="240" w:lineRule="auto"/>
        <w:rPr>
          <w:rFonts w:eastAsia="Tahoma"/>
        </w:rPr>
      </w:pPr>
      <w:r>
        <w:rPr>
          <w:rFonts w:eastAsia="Tahoma"/>
        </w:rPr>
        <w:t>Impacts of Pollution</w:t>
      </w:r>
    </w:p>
    <w:p w14:paraId="4993A530" w14:textId="0DF58BC9" w:rsidR="00687258" w:rsidRPr="00687258" w:rsidRDefault="00687258" w:rsidP="00687258">
      <w:pPr>
        <w:pStyle w:val="ListParagraph"/>
        <w:numPr>
          <w:ilvl w:val="1"/>
          <w:numId w:val="24"/>
        </w:numPr>
        <w:shd w:val="clear" w:color="auto" w:fill="FFFFFF"/>
        <w:spacing w:after="0" w:line="240" w:lineRule="auto"/>
        <w:rPr>
          <w:rFonts w:eastAsia="Tahoma"/>
        </w:rPr>
      </w:pPr>
      <w:r>
        <w:rPr>
          <w:rFonts w:eastAsia="Tahoma"/>
        </w:rPr>
        <w:t>What You Can Do</w:t>
      </w:r>
    </w:p>
    <w:p w14:paraId="0104E2D9" w14:textId="20004715" w:rsidR="00687258" w:rsidRDefault="00687258" w:rsidP="00687258">
      <w:pPr>
        <w:pStyle w:val="ListParagraph"/>
        <w:numPr>
          <w:ilvl w:val="0"/>
          <w:numId w:val="24"/>
        </w:numPr>
        <w:shd w:val="clear" w:color="auto" w:fill="FFFFFF"/>
        <w:spacing w:after="0" w:line="240" w:lineRule="auto"/>
        <w:rPr>
          <w:rFonts w:eastAsia="Tahoma"/>
        </w:rPr>
      </w:pPr>
      <w:r w:rsidRPr="00687258">
        <w:rPr>
          <w:rFonts w:eastAsia="Tahoma"/>
        </w:rPr>
        <w:t>REPORT POLLUTION</w:t>
      </w:r>
    </w:p>
    <w:p w14:paraId="45B3B8C9" w14:textId="34300BFC" w:rsidR="00687258" w:rsidRDefault="00687258" w:rsidP="00687258">
      <w:pPr>
        <w:pStyle w:val="ListParagraph"/>
        <w:numPr>
          <w:ilvl w:val="1"/>
          <w:numId w:val="24"/>
        </w:numPr>
        <w:shd w:val="clear" w:color="auto" w:fill="FFFFFF"/>
        <w:spacing w:after="0" w:line="240" w:lineRule="auto"/>
        <w:rPr>
          <w:rFonts w:eastAsia="Tahoma"/>
        </w:rPr>
      </w:pPr>
      <w:r>
        <w:rPr>
          <w:rFonts w:eastAsia="Tahoma"/>
        </w:rPr>
        <w:t xml:space="preserve">Provides links to each municipality for reporting pollution specific to their area which goes to each RSPC member specific web page providing direct contact information of their stormwater contact along with a button link to the </w:t>
      </w:r>
      <w:r w:rsidR="00202D58">
        <w:rPr>
          <w:rFonts w:eastAsia="Tahoma"/>
        </w:rPr>
        <w:t>municipality’s</w:t>
      </w:r>
      <w:r>
        <w:rPr>
          <w:rFonts w:eastAsia="Tahoma"/>
        </w:rPr>
        <w:t xml:space="preserve"> website. </w:t>
      </w:r>
    </w:p>
    <w:p w14:paraId="26E9E482" w14:textId="2BACABE0" w:rsidR="00687258" w:rsidRPr="00687258" w:rsidRDefault="00687258" w:rsidP="00687258">
      <w:pPr>
        <w:pStyle w:val="ListParagraph"/>
        <w:numPr>
          <w:ilvl w:val="1"/>
          <w:numId w:val="24"/>
        </w:numPr>
        <w:shd w:val="clear" w:color="auto" w:fill="FFFFFF"/>
        <w:spacing w:after="0" w:line="240" w:lineRule="auto"/>
        <w:rPr>
          <w:rFonts w:eastAsia="Tahoma"/>
        </w:rPr>
      </w:pPr>
      <w:r>
        <w:rPr>
          <w:rFonts w:eastAsia="Tahoma"/>
        </w:rPr>
        <w:t>Reporting pollution can also be done via a</w:t>
      </w:r>
      <w:r w:rsidR="00202D58">
        <w:rPr>
          <w:rFonts w:eastAsia="Tahoma"/>
        </w:rPr>
        <w:t>n interactive</w:t>
      </w:r>
      <w:r>
        <w:rPr>
          <w:rFonts w:eastAsia="Tahoma"/>
        </w:rPr>
        <w:t xml:space="preserve"> map on the </w:t>
      </w:r>
      <w:r w:rsidR="00202D58">
        <w:rPr>
          <w:rFonts w:eastAsia="Tahoma"/>
        </w:rPr>
        <w:t>Report Pollution page.</w:t>
      </w:r>
    </w:p>
    <w:p w14:paraId="337F4EDD" w14:textId="77777777" w:rsidR="00687258" w:rsidRPr="00687258" w:rsidRDefault="00687258" w:rsidP="00687258">
      <w:pPr>
        <w:pStyle w:val="ListParagraph"/>
        <w:numPr>
          <w:ilvl w:val="0"/>
          <w:numId w:val="24"/>
        </w:numPr>
        <w:shd w:val="clear" w:color="auto" w:fill="FFFFFF"/>
        <w:spacing w:after="0" w:line="240" w:lineRule="auto"/>
        <w:rPr>
          <w:rFonts w:eastAsia="Tahoma"/>
        </w:rPr>
      </w:pPr>
      <w:r w:rsidRPr="00687258">
        <w:rPr>
          <w:rFonts w:eastAsia="Tahoma"/>
        </w:rPr>
        <w:t>FOR EDUCATORS</w:t>
      </w:r>
    </w:p>
    <w:p w14:paraId="36013852" w14:textId="3DBDA352" w:rsidR="00687258" w:rsidRDefault="00687258" w:rsidP="00687258">
      <w:pPr>
        <w:pStyle w:val="ListParagraph"/>
        <w:numPr>
          <w:ilvl w:val="0"/>
          <w:numId w:val="24"/>
        </w:numPr>
        <w:shd w:val="clear" w:color="auto" w:fill="FFFFFF"/>
        <w:spacing w:after="0" w:line="240" w:lineRule="auto"/>
        <w:rPr>
          <w:rFonts w:eastAsia="Tahoma"/>
        </w:rPr>
      </w:pPr>
      <w:r w:rsidRPr="00687258">
        <w:rPr>
          <w:rFonts w:eastAsia="Tahoma"/>
        </w:rPr>
        <w:t>EVENTS</w:t>
      </w:r>
    </w:p>
    <w:p w14:paraId="2F2F5FE0" w14:textId="0FB4A965" w:rsidR="00C64DCA" w:rsidRDefault="00C64DCA" w:rsidP="00C64DCA">
      <w:pPr>
        <w:pStyle w:val="ListParagraph"/>
        <w:numPr>
          <w:ilvl w:val="1"/>
          <w:numId w:val="24"/>
        </w:numPr>
        <w:shd w:val="clear" w:color="auto" w:fill="FFFFFF"/>
        <w:spacing w:after="0" w:line="240" w:lineRule="auto"/>
        <w:rPr>
          <w:rFonts w:eastAsia="Tahoma"/>
        </w:rPr>
      </w:pPr>
      <w:r>
        <w:rPr>
          <w:rFonts w:eastAsia="Tahoma"/>
        </w:rPr>
        <w:t>Allows for listing of current and past events</w:t>
      </w:r>
    </w:p>
    <w:p w14:paraId="20D3412A" w14:textId="246C7F9A" w:rsidR="00C64DCA" w:rsidRPr="00484ABF" w:rsidRDefault="00C64DCA" w:rsidP="00C64DCA">
      <w:pPr>
        <w:pStyle w:val="ListParagraph"/>
        <w:numPr>
          <w:ilvl w:val="1"/>
          <w:numId w:val="24"/>
        </w:numPr>
        <w:shd w:val="clear" w:color="auto" w:fill="FFFFFF"/>
        <w:spacing w:after="0" w:line="240" w:lineRule="auto"/>
        <w:rPr>
          <w:rFonts w:eastAsia="Tahoma"/>
        </w:rPr>
      </w:pPr>
      <w:r w:rsidRPr="00484ABF">
        <w:rPr>
          <w:rFonts w:eastAsia="Tahoma"/>
        </w:rPr>
        <w:t>Provides opportunity to set up a registration page, as shown in Figure 3</w:t>
      </w:r>
      <w:r w:rsidR="00B95D4D" w:rsidRPr="00484ABF">
        <w:rPr>
          <w:rFonts w:eastAsia="Tahoma"/>
        </w:rPr>
        <w:t>(Should we change to screen shot for the Elected Officials Workshop?</w:t>
      </w:r>
    </w:p>
    <w:p w14:paraId="67DA846E" w14:textId="77777777" w:rsidR="00687258" w:rsidRPr="00687258" w:rsidRDefault="00687258" w:rsidP="00687258">
      <w:pPr>
        <w:pStyle w:val="ListParagraph"/>
        <w:numPr>
          <w:ilvl w:val="0"/>
          <w:numId w:val="24"/>
        </w:numPr>
        <w:shd w:val="clear" w:color="auto" w:fill="FFFFFF"/>
        <w:spacing w:after="0" w:line="240" w:lineRule="auto"/>
        <w:rPr>
          <w:rFonts w:eastAsia="Tahoma"/>
        </w:rPr>
      </w:pPr>
      <w:r w:rsidRPr="00687258">
        <w:rPr>
          <w:rFonts w:eastAsia="Tahoma"/>
        </w:rPr>
        <w:t>RESOURCES</w:t>
      </w:r>
    </w:p>
    <w:p w14:paraId="1240DDA1" w14:textId="45176200" w:rsidR="00687258" w:rsidRPr="00687258" w:rsidRDefault="00687258" w:rsidP="00687258">
      <w:pPr>
        <w:pStyle w:val="ListParagraph"/>
        <w:numPr>
          <w:ilvl w:val="0"/>
          <w:numId w:val="24"/>
        </w:numPr>
        <w:shd w:val="clear" w:color="auto" w:fill="FFFFFF"/>
        <w:spacing w:after="0" w:line="240" w:lineRule="auto"/>
        <w:rPr>
          <w:rFonts w:eastAsia="Tahoma"/>
        </w:rPr>
      </w:pPr>
      <w:r w:rsidRPr="00687258">
        <w:rPr>
          <w:rFonts w:eastAsia="Tahoma"/>
        </w:rPr>
        <w:t>CONTACT</w:t>
      </w:r>
    </w:p>
    <w:p w14:paraId="694F1190" w14:textId="370FEF64" w:rsidR="00687258" w:rsidRDefault="00687258" w:rsidP="0077091F">
      <w:pPr>
        <w:shd w:val="clear" w:color="auto" w:fill="FFFFFF"/>
        <w:spacing w:after="0" w:line="240" w:lineRule="auto"/>
        <w:rPr>
          <w:rFonts w:ascii="Arial" w:eastAsia="Times New Roman" w:hAnsi="Arial" w:cs="Arial"/>
          <w:color w:val="222222"/>
          <w:sz w:val="24"/>
          <w:szCs w:val="24"/>
        </w:rPr>
      </w:pPr>
    </w:p>
    <w:p w14:paraId="795F969F" w14:textId="1D32D6D1" w:rsidR="00202D58" w:rsidRDefault="00202D58" w:rsidP="0077091F">
      <w:pPr>
        <w:shd w:val="clear" w:color="auto" w:fill="FFFFFF"/>
        <w:spacing w:after="0" w:line="240" w:lineRule="auto"/>
        <w:rPr>
          <w:rFonts w:eastAsia="Tahoma"/>
        </w:rPr>
      </w:pPr>
      <w:r w:rsidRPr="00202D58">
        <w:rPr>
          <w:rFonts w:eastAsia="Tahoma"/>
        </w:rPr>
        <w:t>The website includes a “Members Only” area</w:t>
      </w:r>
      <w:r>
        <w:rPr>
          <w:rFonts w:eastAsia="Tahoma"/>
        </w:rPr>
        <w:t xml:space="preserve"> for RSPC members interaction</w:t>
      </w:r>
      <w:r w:rsidR="00620256">
        <w:rPr>
          <w:rFonts w:eastAsia="Tahoma"/>
        </w:rPr>
        <w:t>,</w:t>
      </w:r>
      <w:r>
        <w:rPr>
          <w:rFonts w:eastAsia="Tahoma"/>
        </w:rPr>
        <w:t xml:space="preserve"> creating a capability for sharing of important data, BMP strategies, training, forums, and other information exchange. </w:t>
      </w:r>
      <w:r w:rsidRPr="00202D58">
        <w:rPr>
          <w:rFonts w:eastAsia="Tahoma"/>
        </w:rPr>
        <w:t xml:space="preserve"> </w:t>
      </w:r>
      <w:r w:rsidR="00C64DCA">
        <w:rPr>
          <w:rFonts w:eastAsia="Tahoma"/>
        </w:rPr>
        <w:t>This area of the website requires a password to access.</w:t>
      </w:r>
    </w:p>
    <w:p w14:paraId="05708F01" w14:textId="4A2ABFF3" w:rsidR="00614B55" w:rsidRDefault="00614B55" w:rsidP="0077091F">
      <w:pPr>
        <w:shd w:val="clear" w:color="auto" w:fill="FFFFFF"/>
        <w:spacing w:after="0" w:line="240" w:lineRule="auto"/>
        <w:rPr>
          <w:rFonts w:eastAsia="Tahoma"/>
        </w:rPr>
      </w:pPr>
    </w:p>
    <w:p w14:paraId="25EA30C4" w14:textId="6D27947E" w:rsidR="00A23E00" w:rsidRPr="000F3745" w:rsidRDefault="00614B55" w:rsidP="0077091F">
      <w:pPr>
        <w:shd w:val="clear" w:color="auto" w:fill="FFFFFF"/>
        <w:spacing w:after="0" w:line="240" w:lineRule="auto"/>
        <w:rPr>
          <w:rFonts w:eastAsia="Tahoma"/>
        </w:rPr>
      </w:pPr>
      <w:r>
        <w:rPr>
          <w:rFonts w:eastAsia="Tahoma"/>
        </w:rPr>
        <w:t xml:space="preserve">This year the website became an active part of the RSPC reach. Contact and website </w:t>
      </w:r>
      <w:r w:rsidR="00F3366C">
        <w:rPr>
          <w:rFonts w:eastAsia="Tahoma"/>
        </w:rPr>
        <w:t xml:space="preserve">information </w:t>
      </w:r>
      <w:r>
        <w:rPr>
          <w:rFonts w:eastAsia="Tahoma"/>
        </w:rPr>
        <w:t>for all the municipalities were linked in across several places with the website to increase the partnership</w:t>
      </w:r>
      <w:r w:rsidR="00620256">
        <w:rPr>
          <w:rFonts w:eastAsia="Tahoma"/>
        </w:rPr>
        <w:t>’</w:t>
      </w:r>
      <w:r>
        <w:rPr>
          <w:rFonts w:eastAsia="Tahoma"/>
        </w:rPr>
        <w:t xml:space="preserve">s </w:t>
      </w:r>
      <w:r>
        <w:rPr>
          <w:rFonts w:eastAsia="Tahoma"/>
        </w:rPr>
        <w:lastRenderedPageBreak/>
        <w:t>ability to connect citizen</w:t>
      </w:r>
      <w:r w:rsidR="00620256">
        <w:rPr>
          <w:rFonts w:eastAsia="Tahoma"/>
        </w:rPr>
        <w:t>s</w:t>
      </w:r>
      <w:r>
        <w:rPr>
          <w:rFonts w:eastAsia="Tahoma"/>
        </w:rPr>
        <w:t xml:space="preserve"> directly with their local municipalities for questions or to report pollution. Event information including registration (</w:t>
      </w:r>
      <w:r>
        <w:rPr>
          <w:rFonts w:eastAsia="Tahoma"/>
        </w:rPr>
        <w:fldChar w:fldCharType="begin"/>
      </w:r>
      <w:r>
        <w:rPr>
          <w:rFonts w:eastAsia="Tahoma"/>
        </w:rPr>
        <w:instrText xml:space="preserve"> REF _Ref592294 \h </w:instrText>
      </w:r>
      <w:r>
        <w:rPr>
          <w:rFonts w:eastAsia="Tahoma"/>
        </w:rPr>
      </w:r>
      <w:r>
        <w:rPr>
          <w:rFonts w:eastAsia="Tahoma"/>
        </w:rPr>
        <w:fldChar w:fldCharType="separate"/>
      </w:r>
      <w:r w:rsidR="0041380F" w:rsidRPr="00484ABF">
        <w:rPr>
          <w:b/>
        </w:rPr>
        <w:t xml:space="preserve">Figure </w:t>
      </w:r>
      <w:r w:rsidR="0041380F">
        <w:rPr>
          <w:b/>
          <w:noProof/>
        </w:rPr>
        <w:t>3</w:t>
      </w:r>
      <w:r>
        <w:rPr>
          <w:rFonts w:eastAsia="Tahoma"/>
        </w:rPr>
        <w:fldChar w:fldCharType="end"/>
      </w:r>
      <w:r>
        <w:rPr>
          <w:rFonts w:eastAsia="Tahoma"/>
        </w:rPr>
        <w:t>)</w:t>
      </w:r>
      <w:r w:rsidR="0041380F">
        <w:rPr>
          <w:rFonts w:eastAsia="Tahoma"/>
        </w:rPr>
        <w:t xml:space="preserve"> </w:t>
      </w:r>
      <w:r>
        <w:rPr>
          <w:rFonts w:eastAsia="Tahoma"/>
        </w:rPr>
        <w:t>and after</w:t>
      </w:r>
      <w:r w:rsidR="00620256">
        <w:rPr>
          <w:rFonts w:eastAsia="Tahoma"/>
        </w:rPr>
        <w:t>-</w:t>
      </w:r>
      <w:r>
        <w:rPr>
          <w:rFonts w:eastAsia="Tahoma"/>
        </w:rPr>
        <w:t>meeting posting of information became the standard. The website is continually being updated to remain current on all the RSPC</w:t>
      </w:r>
      <w:r w:rsidR="00F3366C">
        <w:rPr>
          <w:rFonts w:eastAsia="Tahoma"/>
        </w:rPr>
        <w:t>’s activities, outreach, training and contact information</w:t>
      </w:r>
      <w:r>
        <w:rPr>
          <w:rFonts w:eastAsia="Tahoma"/>
        </w:rPr>
        <w:t>.</w:t>
      </w:r>
      <w:bookmarkStart w:id="11" w:name="_Hlk525593716"/>
    </w:p>
    <w:p w14:paraId="5A3DE70A" w14:textId="77777777" w:rsidR="00484ABF" w:rsidRDefault="00484ABF" w:rsidP="00C64DCA">
      <w:pPr>
        <w:keepNext/>
        <w:shd w:val="clear" w:color="auto" w:fill="FFFFFF"/>
        <w:spacing w:after="0" w:line="240" w:lineRule="auto"/>
        <w:jc w:val="center"/>
        <w:rPr>
          <w:noProof/>
        </w:rPr>
      </w:pPr>
    </w:p>
    <w:p w14:paraId="37A4BD3C" w14:textId="2D34B62F" w:rsidR="00C64DCA" w:rsidRPr="00484ABF" w:rsidRDefault="00484ABF" w:rsidP="00C64DCA">
      <w:pPr>
        <w:keepNext/>
        <w:shd w:val="clear" w:color="auto" w:fill="FFFFFF"/>
        <w:spacing w:after="0" w:line="240" w:lineRule="auto"/>
        <w:jc w:val="center"/>
        <w:rPr>
          <w:highlight w:val="yellow"/>
        </w:rPr>
      </w:pPr>
      <w:r w:rsidRPr="00484ABF">
        <w:rPr>
          <w:noProof/>
          <w:highlight w:val="yellow"/>
        </w:rPr>
        <w:drawing>
          <wp:inline distT="0" distB="0" distL="0" distR="0" wp14:anchorId="425DAB9A" wp14:editId="5A9F52B4">
            <wp:extent cx="2952750" cy="3124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0320" b="6553"/>
                    <a:stretch/>
                  </pic:blipFill>
                  <pic:spPr bwMode="auto">
                    <a:xfrm>
                      <a:off x="0" y="0"/>
                      <a:ext cx="2952750" cy="3124200"/>
                    </a:xfrm>
                    <a:prstGeom prst="rect">
                      <a:avLst/>
                    </a:prstGeom>
                    <a:ln>
                      <a:noFill/>
                    </a:ln>
                    <a:extLst>
                      <a:ext uri="{53640926-AAD7-44D8-BBD7-CCE9431645EC}">
                        <a14:shadowObscured xmlns:a14="http://schemas.microsoft.com/office/drawing/2010/main"/>
                      </a:ext>
                    </a:extLst>
                  </pic:spPr>
                </pic:pic>
              </a:graphicData>
            </a:graphic>
          </wp:inline>
        </w:drawing>
      </w:r>
    </w:p>
    <w:p w14:paraId="21093DFB" w14:textId="0359FEB9" w:rsidR="00202D58" w:rsidRDefault="00C64DCA" w:rsidP="00C64DCA">
      <w:pPr>
        <w:pStyle w:val="Caption"/>
        <w:jc w:val="center"/>
        <w:rPr>
          <w:b/>
          <w:color w:val="auto"/>
          <w:sz w:val="22"/>
        </w:rPr>
      </w:pPr>
      <w:bookmarkStart w:id="12" w:name="_Ref592294"/>
      <w:r w:rsidRPr="00484ABF">
        <w:rPr>
          <w:b/>
          <w:color w:val="auto"/>
          <w:sz w:val="22"/>
        </w:rPr>
        <w:t xml:space="preserve">Figure </w:t>
      </w:r>
      <w:r w:rsidRPr="00484ABF">
        <w:rPr>
          <w:b/>
          <w:color w:val="auto"/>
          <w:sz w:val="22"/>
        </w:rPr>
        <w:fldChar w:fldCharType="begin"/>
      </w:r>
      <w:r w:rsidRPr="00484ABF">
        <w:rPr>
          <w:b/>
          <w:color w:val="auto"/>
          <w:sz w:val="22"/>
        </w:rPr>
        <w:instrText xml:space="preserve"> SEQ Figure \* ARABIC </w:instrText>
      </w:r>
      <w:r w:rsidRPr="00484ABF">
        <w:rPr>
          <w:b/>
          <w:color w:val="auto"/>
          <w:sz w:val="22"/>
        </w:rPr>
        <w:fldChar w:fldCharType="separate"/>
      </w:r>
      <w:r w:rsidR="0041380F">
        <w:rPr>
          <w:b/>
          <w:noProof/>
          <w:color w:val="auto"/>
          <w:sz w:val="22"/>
        </w:rPr>
        <w:t>3</w:t>
      </w:r>
      <w:r w:rsidRPr="00484ABF">
        <w:rPr>
          <w:b/>
          <w:color w:val="auto"/>
          <w:sz w:val="22"/>
        </w:rPr>
        <w:fldChar w:fldCharType="end"/>
      </w:r>
      <w:bookmarkEnd w:id="12"/>
      <w:r w:rsidR="00614B55">
        <w:rPr>
          <w:b/>
          <w:color w:val="auto"/>
          <w:sz w:val="22"/>
        </w:rPr>
        <w:t xml:space="preserve"> </w:t>
      </w:r>
      <w:r w:rsidRPr="00484ABF">
        <w:rPr>
          <w:b/>
          <w:color w:val="auto"/>
          <w:sz w:val="22"/>
        </w:rPr>
        <w:t xml:space="preserve">:Registration Page on Website for </w:t>
      </w:r>
      <w:r w:rsidR="00484ABF" w:rsidRPr="00484ABF">
        <w:rPr>
          <w:b/>
          <w:color w:val="auto"/>
          <w:sz w:val="22"/>
        </w:rPr>
        <w:t>Elected Officials Workshop</w:t>
      </w:r>
    </w:p>
    <w:p w14:paraId="359F24DF" w14:textId="49D5102C" w:rsidR="007341F3" w:rsidRDefault="007341F3" w:rsidP="007341F3">
      <w:r>
        <w:t xml:space="preserve">These improvements to the website have increased the number of </w:t>
      </w:r>
      <w:r w:rsidR="009A5973">
        <w:t xml:space="preserve">visitors with peaks happening with our October Tech Talk, February Elected Officials, and April for outreach via NCDEQ workshop and the May Tech Talk. See  </w:t>
      </w:r>
      <w:r w:rsidR="009A5973">
        <w:fldChar w:fldCharType="begin"/>
      </w:r>
      <w:r w:rsidR="009A5973">
        <w:instrText xml:space="preserve"> REF _Ref7114328 \h </w:instrText>
      </w:r>
      <w:r w:rsidR="009A5973">
        <w:fldChar w:fldCharType="separate"/>
      </w:r>
      <w:r w:rsidR="009A5973">
        <w:t xml:space="preserve">Figure </w:t>
      </w:r>
      <w:r w:rsidR="009A5973">
        <w:rPr>
          <w:noProof/>
        </w:rPr>
        <w:t>4</w:t>
      </w:r>
      <w:r w:rsidR="009A5973">
        <w:fldChar w:fldCharType="end"/>
      </w:r>
      <w:r w:rsidR="009A5973">
        <w:t>.</w:t>
      </w:r>
    </w:p>
    <w:p w14:paraId="76C1E3EB" w14:textId="07519C38" w:rsidR="00BC12B6" w:rsidRDefault="00BC12B6" w:rsidP="007341F3"/>
    <w:p w14:paraId="60E2CEE8" w14:textId="6E70456F" w:rsidR="00BC12B6" w:rsidRDefault="00BC12B6" w:rsidP="004C0D88">
      <w:pPr>
        <w:jc w:val="center"/>
      </w:pPr>
      <w:r>
        <w:rPr>
          <w:noProof/>
        </w:rPr>
        <w:drawing>
          <wp:inline distT="0" distB="0" distL="0" distR="0" wp14:anchorId="45057F75" wp14:editId="7EF77920">
            <wp:extent cx="4572000" cy="2743200"/>
            <wp:effectExtent l="0" t="0" r="0" b="0"/>
            <wp:docPr id="4" name="Chart 4">
              <a:extLst xmlns:a="http://schemas.openxmlformats.org/drawingml/2006/main">
                <a:ext uri="{FF2B5EF4-FFF2-40B4-BE49-F238E27FC236}">
                  <a16:creationId xmlns:a16="http://schemas.microsoft.com/office/drawing/2014/main" id="{085AFA68-835A-43CC-86BB-CF2C550B91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4249E3F" w14:textId="0210DAC2" w:rsidR="00BC12B6" w:rsidRPr="004C0D88" w:rsidRDefault="009A5973" w:rsidP="004C0D88">
      <w:pPr>
        <w:pStyle w:val="Caption"/>
        <w:jc w:val="center"/>
        <w:rPr>
          <w:color w:val="auto"/>
          <w:sz w:val="22"/>
        </w:rPr>
      </w:pPr>
      <w:bookmarkStart w:id="13" w:name="_Ref7114328"/>
      <w:r>
        <w:t xml:space="preserve">Figure </w:t>
      </w:r>
      <w:fldSimple w:instr=" SEQ Figure \* ARABIC ">
        <w:r>
          <w:rPr>
            <w:noProof/>
          </w:rPr>
          <w:t>4</w:t>
        </w:r>
      </w:fldSimple>
      <w:bookmarkEnd w:id="13"/>
      <w:r>
        <w:t>. RSPC Website visitors per month</w:t>
      </w:r>
    </w:p>
    <w:p w14:paraId="29AACCC5" w14:textId="2CF247F5" w:rsidR="0077091F" w:rsidRDefault="0077091F" w:rsidP="0077091F">
      <w:pPr>
        <w:shd w:val="clear" w:color="auto" w:fill="FFFFFF"/>
        <w:spacing w:after="0" w:line="240" w:lineRule="auto"/>
        <w:rPr>
          <w:rFonts w:eastAsia="Tahoma"/>
          <w:b/>
        </w:rPr>
      </w:pPr>
      <w:r>
        <w:rPr>
          <w:rFonts w:eastAsia="Tahoma"/>
          <w:b/>
        </w:rPr>
        <w:lastRenderedPageBreak/>
        <w:t>Conferences and</w:t>
      </w:r>
      <w:r w:rsidRPr="0077091F">
        <w:rPr>
          <w:rFonts w:eastAsia="Tahoma"/>
          <w:b/>
        </w:rPr>
        <w:t xml:space="preserve"> Workshop</w:t>
      </w:r>
      <w:r>
        <w:rPr>
          <w:rFonts w:eastAsia="Tahoma"/>
          <w:b/>
        </w:rPr>
        <w:t>s</w:t>
      </w:r>
    </w:p>
    <w:p w14:paraId="038318E5" w14:textId="77777777" w:rsidR="00614B55" w:rsidRDefault="00614B55" w:rsidP="008152A3">
      <w:pPr>
        <w:shd w:val="clear" w:color="auto" w:fill="FFFFFF"/>
        <w:spacing w:after="0" w:line="240" w:lineRule="auto"/>
        <w:rPr>
          <w:rFonts w:eastAsia="Tahoma"/>
          <w:b/>
        </w:rPr>
      </w:pPr>
    </w:p>
    <w:p w14:paraId="6F625266" w14:textId="60B4B0B0" w:rsidR="001578F8" w:rsidRDefault="001578F8" w:rsidP="001578F8">
      <w:pPr>
        <w:shd w:val="clear" w:color="auto" w:fill="FFFFFF"/>
        <w:spacing w:after="0" w:line="240" w:lineRule="auto"/>
        <w:rPr>
          <w:rFonts w:eastAsia="Tahoma"/>
          <w:b/>
        </w:rPr>
      </w:pPr>
      <w:r>
        <w:rPr>
          <w:rFonts w:eastAsia="Tahoma"/>
          <w:b/>
        </w:rPr>
        <w:t>Elected Officials Stormwater Workshop</w:t>
      </w:r>
    </w:p>
    <w:p w14:paraId="7040F6DB" w14:textId="044CD57C" w:rsidR="001578F8" w:rsidRDefault="00614B55" w:rsidP="008152A3">
      <w:pPr>
        <w:shd w:val="clear" w:color="auto" w:fill="FFFFFF"/>
        <w:spacing w:after="0" w:line="240" w:lineRule="auto"/>
        <w:rPr>
          <w:rFonts w:eastAsia="Tahoma"/>
        </w:rPr>
      </w:pPr>
      <w:r>
        <w:rPr>
          <w:rFonts w:eastAsia="Tahoma"/>
        </w:rPr>
        <w:t>The Elected Officials Stormwater</w:t>
      </w:r>
      <w:r w:rsidR="008152A3" w:rsidRPr="008152A3">
        <w:rPr>
          <w:rFonts w:eastAsia="Tahoma"/>
        </w:rPr>
        <w:t xml:space="preserve"> Workshop </w:t>
      </w:r>
      <w:r w:rsidR="00B918CA">
        <w:rPr>
          <w:rFonts w:eastAsia="Tahoma"/>
        </w:rPr>
        <w:t>was</w:t>
      </w:r>
      <w:r w:rsidR="008152A3" w:rsidRPr="008152A3">
        <w:rPr>
          <w:rFonts w:eastAsia="Tahoma"/>
        </w:rPr>
        <w:t xml:space="preserve"> held on </w:t>
      </w:r>
      <w:r>
        <w:rPr>
          <w:rFonts w:eastAsia="Tahoma"/>
        </w:rPr>
        <w:t>February 28, 20</w:t>
      </w:r>
      <w:r w:rsidR="00F3366C">
        <w:rPr>
          <w:rFonts w:eastAsia="Tahoma"/>
        </w:rPr>
        <w:t>19 from 9am -12:30pm</w:t>
      </w:r>
      <w:r w:rsidR="008152A3" w:rsidRPr="008152A3">
        <w:rPr>
          <w:rFonts w:eastAsia="Tahoma"/>
        </w:rPr>
        <w:t xml:space="preserve"> at </w:t>
      </w:r>
      <w:r w:rsidR="00F3366C">
        <w:rPr>
          <w:rFonts w:eastAsia="Tahoma"/>
        </w:rPr>
        <w:t xml:space="preserve">2145 </w:t>
      </w:r>
      <w:proofErr w:type="spellStart"/>
      <w:r w:rsidR="00F3366C">
        <w:rPr>
          <w:rFonts w:eastAsia="Tahoma"/>
        </w:rPr>
        <w:t>Suttle</w:t>
      </w:r>
      <w:proofErr w:type="spellEnd"/>
      <w:r w:rsidR="00F3366C">
        <w:rPr>
          <w:rFonts w:eastAsia="Tahoma"/>
        </w:rPr>
        <w:t xml:space="preserve"> Avenue</w:t>
      </w:r>
      <w:r w:rsidR="008152A3">
        <w:rPr>
          <w:rFonts w:eastAsia="Tahoma"/>
        </w:rPr>
        <w:t xml:space="preserve">, </w:t>
      </w:r>
      <w:r w:rsidR="008152A3" w:rsidRPr="008152A3">
        <w:rPr>
          <w:rFonts w:eastAsia="Tahoma"/>
        </w:rPr>
        <w:t>Charlotte, NC</w:t>
      </w:r>
      <w:r w:rsidR="00F3366C">
        <w:rPr>
          <w:rFonts w:eastAsia="Tahoma"/>
        </w:rPr>
        <w:t xml:space="preserve"> 28208 on the fourth floor Frazier Fir Conference Room</w:t>
      </w:r>
      <w:r w:rsidR="008152A3" w:rsidRPr="008152A3">
        <w:rPr>
          <w:rFonts w:eastAsia="Tahoma"/>
        </w:rPr>
        <w:t>.</w:t>
      </w:r>
      <w:r w:rsidR="00F3366C">
        <w:rPr>
          <w:rFonts w:eastAsia="Tahoma"/>
        </w:rPr>
        <w:t xml:space="preserve"> </w:t>
      </w:r>
      <w:r w:rsidR="00170A06">
        <w:rPr>
          <w:rFonts w:eastAsia="Tahoma"/>
        </w:rPr>
        <w:t xml:space="preserve"> </w:t>
      </w:r>
      <w:r w:rsidR="000F3745">
        <w:rPr>
          <w:rFonts w:eastAsia="Tahoma"/>
        </w:rPr>
        <w:t>A flyer was created to highlight the event and speakers which was provided through RSPC members, postal mailings, along with emails to the elected officials from each RSPC member municipality as shown in Figure 5.</w:t>
      </w:r>
    </w:p>
    <w:p w14:paraId="5234C707" w14:textId="77777777" w:rsidR="001578F8" w:rsidRDefault="001578F8" w:rsidP="008152A3">
      <w:pPr>
        <w:shd w:val="clear" w:color="auto" w:fill="FFFFFF"/>
        <w:spacing w:after="0" w:line="240" w:lineRule="auto"/>
        <w:rPr>
          <w:rFonts w:eastAsia="Tahoma"/>
        </w:rPr>
      </w:pPr>
    </w:p>
    <w:p w14:paraId="7764861F" w14:textId="77777777" w:rsidR="001578F8" w:rsidRDefault="001578F8" w:rsidP="001578F8">
      <w:pPr>
        <w:spacing w:after="0"/>
        <w:rPr>
          <w:b/>
          <w:sz w:val="24"/>
        </w:rPr>
      </w:pPr>
      <w:r w:rsidRPr="00977FBB">
        <w:rPr>
          <w:b/>
          <w:sz w:val="24"/>
        </w:rPr>
        <w:t xml:space="preserve">Registration </w:t>
      </w:r>
    </w:p>
    <w:p w14:paraId="7AD26C55" w14:textId="78930453" w:rsidR="001578F8" w:rsidRPr="00E1741F" w:rsidRDefault="001578F8" w:rsidP="00E1741F">
      <w:r w:rsidRPr="008B3537">
        <w:t xml:space="preserve">There were </w:t>
      </w:r>
      <w:r>
        <w:t>49</w:t>
      </w:r>
      <w:r w:rsidRPr="008B3537">
        <w:t xml:space="preserve"> people who registered for the </w:t>
      </w:r>
      <w:r>
        <w:t>Elected Officials</w:t>
      </w:r>
      <w:r w:rsidRPr="008B3537">
        <w:t xml:space="preserve"> Stormwater Workshop with </w:t>
      </w:r>
      <w:r>
        <w:t>48</w:t>
      </w:r>
      <w:r w:rsidRPr="008B3537">
        <w:t xml:space="preserve"> attendees. </w:t>
      </w:r>
      <w:r>
        <w:t>The category of attendees showed the participants were 35% municipal and government agencies’ elected officials, with RSPC members staff attending comprising 48%, consultants 10%, academia 4%, and nonmember municipalities at 2%.</w:t>
      </w:r>
    </w:p>
    <w:p w14:paraId="5E9C6D13" w14:textId="20F16460" w:rsidR="001578F8" w:rsidRDefault="001578F8" w:rsidP="001578F8">
      <w:pPr>
        <w:keepNext/>
        <w:shd w:val="clear" w:color="auto" w:fill="FFFFFF"/>
        <w:spacing w:after="0" w:line="240" w:lineRule="auto"/>
      </w:pPr>
      <w:r>
        <w:rPr>
          <w:rFonts w:eastAsia="Tahoma"/>
          <w:noProof/>
        </w:rPr>
        <w:drawing>
          <wp:inline distT="0" distB="0" distL="0" distR="0" wp14:anchorId="127BE646" wp14:editId="7430EAC6">
            <wp:extent cx="2717800" cy="2038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ve Cannan Speaker and Group Photo - Elected officials workshop 2-28-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7800" cy="2038350"/>
                    </a:xfrm>
                    <a:prstGeom prst="rect">
                      <a:avLst/>
                    </a:prstGeom>
                  </pic:spPr>
                </pic:pic>
              </a:graphicData>
            </a:graphic>
          </wp:inline>
        </w:drawing>
      </w:r>
      <w:r w:rsidR="00E1741F">
        <w:rPr>
          <w:noProof/>
        </w:rPr>
        <w:drawing>
          <wp:inline distT="0" distB="0" distL="0" distR="0" wp14:anchorId="67A48A7E" wp14:editId="3609CE9C">
            <wp:extent cx="2676312" cy="2007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up Photo Elected Officials Worksho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5739" cy="2021805"/>
                    </a:xfrm>
                    <a:prstGeom prst="rect">
                      <a:avLst/>
                    </a:prstGeom>
                  </pic:spPr>
                </pic:pic>
              </a:graphicData>
            </a:graphic>
          </wp:inline>
        </w:drawing>
      </w:r>
    </w:p>
    <w:p w14:paraId="32115CC0" w14:textId="6B8D927E" w:rsidR="001578F8" w:rsidRPr="00E1741F" w:rsidRDefault="001578F8" w:rsidP="00E1741F">
      <w:pPr>
        <w:pStyle w:val="Caption"/>
        <w:jc w:val="center"/>
        <w:rPr>
          <w:b/>
          <w:color w:val="auto"/>
          <w:sz w:val="22"/>
        </w:rPr>
      </w:pPr>
      <w:bookmarkStart w:id="14" w:name="_Ref7114324"/>
      <w:r w:rsidRPr="00E1741F">
        <w:rPr>
          <w:b/>
          <w:color w:val="auto"/>
          <w:sz w:val="22"/>
        </w:rPr>
        <w:t xml:space="preserve">Figure </w:t>
      </w:r>
      <w:r w:rsidRPr="00E1741F">
        <w:rPr>
          <w:b/>
          <w:color w:val="auto"/>
          <w:sz w:val="22"/>
        </w:rPr>
        <w:fldChar w:fldCharType="begin"/>
      </w:r>
      <w:r w:rsidRPr="00E1741F">
        <w:rPr>
          <w:b/>
          <w:color w:val="auto"/>
          <w:sz w:val="22"/>
        </w:rPr>
        <w:instrText xml:space="preserve"> SEQ Figure \* ARABIC </w:instrText>
      </w:r>
      <w:r w:rsidRPr="00E1741F">
        <w:rPr>
          <w:b/>
          <w:color w:val="auto"/>
          <w:sz w:val="22"/>
        </w:rPr>
        <w:fldChar w:fldCharType="separate"/>
      </w:r>
      <w:r w:rsidR="0041380F">
        <w:rPr>
          <w:b/>
          <w:noProof/>
          <w:color w:val="auto"/>
          <w:sz w:val="22"/>
        </w:rPr>
        <w:t>4</w:t>
      </w:r>
      <w:r w:rsidRPr="00E1741F">
        <w:rPr>
          <w:b/>
          <w:color w:val="auto"/>
          <w:sz w:val="22"/>
        </w:rPr>
        <w:fldChar w:fldCharType="end"/>
      </w:r>
      <w:bookmarkEnd w:id="14"/>
      <w:r w:rsidRPr="00E1741F">
        <w:rPr>
          <w:b/>
          <w:color w:val="auto"/>
          <w:sz w:val="22"/>
        </w:rPr>
        <w:t>: Elected Officials Stormwater Workshop</w:t>
      </w:r>
    </w:p>
    <w:p w14:paraId="49EEE387" w14:textId="77777777" w:rsidR="009A5973" w:rsidRPr="00262BC6" w:rsidRDefault="009A5973" w:rsidP="009A5973">
      <w:pPr>
        <w:spacing w:after="0"/>
        <w:rPr>
          <w:b/>
          <w:sz w:val="24"/>
        </w:rPr>
      </w:pPr>
      <w:r>
        <w:rPr>
          <w:b/>
          <w:sz w:val="24"/>
        </w:rPr>
        <w:t>Summary</w:t>
      </w:r>
      <w:r w:rsidRPr="008152A3">
        <w:rPr>
          <w:b/>
          <w:sz w:val="24"/>
        </w:rPr>
        <w:t xml:space="preserve">: </w:t>
      </w:r>
    </w:p>
    <w:p w14:paraId="6C9B95B2" w14:textId="77777777" w:rsidR="009A5973" w:rsidRDefault="009A5973" w:rsidP="009A5973">
      <w:pPr>
        <w:spacing w:after="0" w:line="240" w:lineRule="auto"/>
        <w:rPr>
          <w:sz w:val="24"/>
        </w:rPr>
      </w:pPr>
      <w:r>
        <w:rPr>
          <w:sz w:val="24"/>
        </w:rPr>
        <w:t xml:space="preserve">The presentations were meaningful to the elected officials who attended the Stormwater Workshop for Elected Officials in areas of stormwater basics, permit requirements, fees and infrastructure, and control measures. There were dynamic discussions during the interactive panel and audience discussion which covered questions sent in during registration, written in on notecards during the workshop, and asked during the panel. The workshop allowed elected officials to more clearly understand stormwater issues and provide resources for their follow up inquiries through the RSPC and individual members in each municipality. The workshop presentations can be found on the regionalstormwater.org website. </w:t>
      </w:r>
    </w:p>
    <w:p w14:paraId="27CABDD5" w14:textId="77777777" w:rsidR="009A5973" w:rsidRDefault="009A5973" w:rsidP="009A5973">
      <w:pPr>
        <w:spacing w:after="0" w:line="240" w:lineRule="auto"/>
        <w:rPr>
          <w:sz w:val="24"/>
        </w:rPr>
      </w:pPr>
    </w:p>
    <w:p w14:paraId="27E16B13" w14:textId="77777777" w:rsidR="009A5973" w:rsidRDefault="009A5973" w:rsidP="009A5973">
      <w:pPr>
        <w:spacing w:after="0" w:line="240" w:lineRule="auto"/>
        <w:rPr>
          <w:sz w:val="24"/>
        </w:rPr>
      </w:pPr>
      <w:r>
        <w:rPr>
          <w:sz w:val="24"/>
        </w:rPr>
        <w:t>The UNC Environmental Finance Center is a resource on stormwater fees and hosted a webinar on stormwater fees on March 11</w:t>
      </w:r>
      <w:r w:rsidRPr="00E1741F">
        <w:rPr>
          <w:sz w:val="24"/>
          <w:vertAlign w:val="superscript"/>
        </w:rPr>
        <w:t>th</w:t>
      </w:r>
      <w:r>
        <w:rPr>
          <w:sz w:val="24"/>
        </w:rPr>
        <w:t xml:space="preserve">, 2019 within which elected officials were invited to join. </w:t>
      </w:r>
    </w:p>
    <w:p w14:paraId="0DD57173" w14:textId="77777777" w:rsidR="009A5973" w:rsidRDefault="009A5973" w:rsidP="009A5973">
      <w:pPr>
        <w:spacing w:after="0" w:line="240" w:lineRule="auto"/>
        <w:rPr>
          <w:sz w:val="24"/>
        </w:rPr>
      </w:pPr>
      <w:hyperlink r:id="rId27" w:history="1">
        <w:r w:rsidRPr="002A1F49">
          <w:rPr>
            <w:rStyle w:val="Hyperlink"/>
            <w:sz w:val="24"/>
          </w:rPr>
          <w:t>https://efc.sog.unc.edu/event/webinar-2019-north-carolina-stormwater-fees-update</w:t>
        </w:r>
      </w:hyperlink>
    </w:p>
    <w:p w14:paraId="506E0F6F" w14:textId="77777777" w:rsidR="009A5973" w:rsidRPr="00E1741F" w:rsidRDefault="009A5973" w:rsidP="009A5973">
      <w:pPr>
        <w:spacing w:after="0" w:line="240" w:lineRule="auto"/>
        <w:rPr>
          <w:sz w:val="24"/>
        </w:rPr>
      </w:pPr>
    </w:p>
    <w:p w14:paraId="2952FA2E" w14:textId="77777777" w:rsidR="009A5973" w:rsidRDefault="009A5973" w:rsidP="009A5973">
      <w:pPr>
        <w:spacing w:after="0"/>
        <w:rPr>
          <w:b/>
          <w:sz w:val="24"/>
        </w:rPr>
      </w:pPr>
      <w:r w:rsidRPr="008152A3">
        <w:rPr>
          <w:b/>
          <w:sz w:val="24"/>
        </w:rPr>
        <w:t xml:space="preserve">Credits: </w:t>
      </w:r>
    </w:p>
    <w:p w14:paraId="6F547CEB" w14:textId="77777777" w:rsidR="009A5973" w:rsidRPr="008152A3" w:rsidRDefault="009A5973" w:rsidP="009A5973">
      <w:pPr>
        <w:rPr>
          <w:b/>
          <w:sz w:val="24"/>
        </w:rPr>
      </w:pPr>
      <w:r>
        <w:t>The types of licenses included:</w:t>
      </w:r>
    </w:p>
    <w:p w14:paraId="174924C8" w14:textId="77777777" w:rsidR="009A5973" w:rsidRPr="00754DB0" w:rsidRDefault="009A5973" w:rsidP="009A5973">
      <w:pPr>
        <w:pStyle w:val="ListParagraph"/>
        <w:numPr>
          <w:ilvl w:val="0"/>
          <w:numId w:val="9"/>
        </w:numPr>
        <w:spacing w:after="0" w:line="240" w:lineRule="auto"/>
        <w:contextualSpacing w:val="0"/>
      </w:pPr>
      <w:r>
        <w:t>2.5 hours of Professional Development Hours (</w:t>
      </w:r>
      <w:r w:rsidRPr="00754DB0">
        <w:t>PDHs</w:t>
      </w:r>
      <w:r>
        <w:t>) for Engineering</w:t>
      </w:r>
    </w:p>
    <w:p w14:paraId="0162493D" w14:textId="55C3F57A" w:rsidR="001578F8" w:rsidRDefault="001578F8" w:rsidP="008152A3">
      <w:pPr>
        <w:shd w:val="clear" w:color="auto" w:fill="FFFFFF"/>
        <w:spacing w:after="0" w:line="240" w:lineRule="auto"/>
        <w:rPr>
          <w:rFonts w:eastAsia="Tahoma"/>
        </w:rPr>
      </w:pPr>
    </w:p>
    <w:p w14:paraId="67751E49" w14:textId="77777777" w:rsidR="00E1741F" w:rsidRDefault="001578F8" w:rsidP="00E1741F">
      <w:pPr>
        <w:keepNext/>
        <w:shd w:val="clear" w:color="auto" w:fill="FFFFFF"/>
        <w:spacing w:after="0" w:line="240" w:lineRule="auto"/>
      </w:pPr>
      <w:r>
        <w:rPr>
          <w:rFonts w:eastAsia="Tahoma"/>
          <w:noProof/>
        </w:rPr>
        <w:lastRenderedPageBreak/>
        <w:drawing>
          <wp:inline distT="0" distB="0" distL="0" distR="0" wp14:anchorId="479F7E6D" wp14:editId="3B67D93D">
            <wp:extent cx="6052457" cy="783610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rmwater Workshop for Elected Officials 2019 flyer with agenda &amp; speaker info 5.407 x 7 in, 150 dpi.jpg"/>
                    <pic:cNvPicPr/>
                  </pic:nvPicPr>
                  <pic:blipFill>
                    <a:blip r:embed="rId28">
                      <a:extLst>
                        <a:ext uri="{28A0092B-C50C-407E-A947-70E740481C1C}">
                          <a14:useLocalDpi xmlns:a14="http://schemas.microsoft.com/office/drawing/2010/main" val="0"/>
                        </a:ext>
                      </a:extLst>
                    </a:blip>
                    <a:stretch>
                      <a:fillRect/>
                    </a:stretch>
                  </pic:blipFill>
                  <pic:spPr>
                    <a:xfrm>
                      <a:off x="0" y="0"/>
                      <a:ext cx="6059594" cy="7845345"/>
                    </a:xfrm>
                    <a:prstGeom prst="rect">
                      <a:avLst/>
                    </a:prstGeom>
                  </pic:spPr>
                </pic:pic>
              </a:graphicData>
            </a:graphic>
          </wp:inline>
        </w:drawing>
      </w:r>
    </w:p>
    <w:p w14:paraId="1ED5758F" w14:textId="0EA95DA9" w:rsidR="001578F8" w:rsidRPr="00E1741F" w:rsidRDefault="00E1741F" w:rsidP="00E1741F">
      <w:pPr>
        <w:pStyle w:val="Caption"/>
        <w:jc w:val="center"/>
        <w:rPr>
          <w:b/>
          <w:color w:val="auto"/>
          <w:sz w:val="22"/>
        </w:rPr>
      </w:pPr>
      <w:r w:rsidRPr="00E1741F">
        <w:rPr>
          <w:b/>
          <w:color w:val="auto"/>
          <w:sz w:val="22"/>
        </w:rPr>
        <w:t xml:space="preserve">Figure </w:t>
      </w:r>
      <w:r w:rsidRPr="00E1741F">
        <w:rPr>
          <w:b/>
          <w:color w:val="auto"/>
          <w:sz w:val="22"/>
        </w:rPr>
        <w:fldChar w:fldCharType="begin"/>
      </w:r>
      <w:r w:rsidRPr="00E1741F">
        <w:rPr>
          <w:b/>
          <w:color w:val="auto"/>
          <w:sz w:val="22"/>
        </w:rPr>
        <w:instrText xml:space="preserve"> SEQ Figure \* ARABIC </w:instrText>
      </w:r>
      <w:r w:rsidRPr="00E1741F">
        <w:rPr>
          <w:b/>
          <w:color w:val="auto"/>
          <w:sz w:val="22"/>
        </w:rPr>
        <w:fldChar w:fldCharType="separate"/>
      </w:r>
      <w:r w:rsidR="0041380F">
        <w:rPr>
          <w:b/>
          <w:noProof/>
          <w:color w:val="auto"/>
          <w:sz w:val="22"/>
        </w:rPr>
        <w:t>5</w:t>
      </w:r>
      <w:r w:rsidRPr="00E1741F">
        <w:rPr>
          <w:b/>
          <w:color w:val="auto"/>
          <w:sz w:val="22"/>
        </w:rPr>
        <w:fldChar w:fldCharType="end"/>
      </w:r>
      <w:r w:rsidRPr="00E1741F">
        <w:rPr>
          <w:b/>
          <w:color w:val="auto"/>
          <w:sz w:val="22"/>
        </w:rPr>
        <w:t>: Stormwater Workshop for Elected Officials Flyer</w:t>
      </w:r>
    </w:p>
    <w:p w14:paraId="702B3294" w14:textId="312E8DE5" w:rsidR="00202D58" w:rsidRDefault="00202D58" w:rsidP="00202D58">
      <w:pPr>
        <w:shd w:val="clear" w:color="auto" w:fill="FFFFFF"/>
        <w:spacing w:after="0" w:line="240" w:lineRule="auto"/>
        <w:rPr>
          <w:rFonts w:eastAsia="Tahoma"/>
          <w:b/>
        </w:rPr>
      </w:pPr>
      <w:bookmarkStart w:id="15" w:name="_Hlk4874926"/>
      <w:bookmarkEnd w:id="11"/>
      <w:r>
        <w:rPr>
          <w:rFonts w:eastAsia="Tahoma"/>
          <w:b/>
        </w:rPr>
        <w:lastRenderedPageBreak/>
        <w:t>Tech Talk Training Workshop</w:t>
      </w:r>
    </w:p>
    <w:bookmarkEnd w:id="15"/>
    <w:p w14:paraId="4252CDB4" w14:textId="3B4DD7D9" w:rsidR="00B95D4D" w:rsidRDefault="00202D58" w:rsidP="00202D58">
      <w:pPr>
        <w:shd w:val="clear" w:color="auto" w:fill="FFFFFF"/>
        <w:spacing w:after="0" w:line="240" w:lineRule="auto"/>
        <w:rPr>
          <w:rFonts w:eastAsia="Tahoma"/>
        </w:rPr>
      </w:pPr>
      <w:r w:rsidRPr="00C0120C">
        <w:rPr>
          <w:rFonts w:eastAsia="Tahoma"/>
        </w:rPr>
        <w:t xml:space="preserve">The RSPC </w:t>
      </w:r>
      <w:r w:rsidR="00B95D4D">
        <w:rPr>
          <w:rFonts w:eastAsia="Tahoma"/>
        </w:rPr>
        <w:t>held</w:t>
      </w:r>
      <w:r w:rsidRPr="00C0120C">
        <w:rPr>
          <w:rFonts w:eastAsia="Tahoma"/>
        </w:rPr>
        <w:t xml:space="preserve"> a Tech Talk</w:t>
      </w:r>
      <w:r>
        <w:rPr>
          <w:rFonts w:eastAsia="Tahoma"/>
        </w:rPr>
        <w:t>,</w:t>
      </w:r>
      <w:r w:rsidRPr="00C0120C">
        <w:rPr>
          <w:rFonts w:eastAsia="Tahoma"/>
        </w:rPr>
        <w:t xml:space="preserve"> </w:t>
      </w:r>
      <w:r w:rsidRPr="00C0120C">
        <w:rPr>
          <w:rFonts w:eastAsia="Tahoma"/>
          <w:i/>
        </w:rPr>
        <w:t>“GIS Mapping for Stormwater Applications”,</w:t>
      </w:r>
      <w:r>
        <w:rPr>
          <w:rFonts w:eastAsia="Tahoma"/>
        </w:rPr>
        <w:t xml:space="preserve"> </w:t>
      </w:r>
      <w:r w:rsidRPr="00C0120C">
        <w:rPr>
          <w:rFonts w:eastAsia="Tahoma"/>
        </w:rPr>
        <w:t xml:space="preserve">on October 24, 2018 at the Mecklenburg County Offices located at 2145 </w:t>
      </w:r>
      <w:proofErr w:type="spellStart"/>
      <w:r w:rsidRPr="00C0120C">
        <w:rPr>
          <w:rFonts w:eastAsia="Tahoma"/>
        </w:rPr>
        <w:t>Suttle</w:t>
      </w:r>
      <w:proofErr w:type="spellEnd"/>
      <w:r w:rsidRPr="00C0120C">
        <w:rPr>
          <w:rFonts w:eastAsia="Tahoma"/>
        </w:rPr>
        <w:t xml:space="preserve"> Avenue, Charlotte NC. </w:t>
      </w:r>
      <w:r w:rsidR="00386D28">
        <w:rPr>
          <w:rFonts w:eastAsia="Tahoma"/>
        </w:rPr>
        <w:t>There were 34 registrations for the Tech Talk, with 27 attendees gaining insight and training on GIS Mapping. There were several questions and interactive discussions throughout the workshop. Professional Engineering PDHs were given for five attendees who were professional engineers and signed the registration and PE evaluation forms.</w:t>
      </w:r>
    </w:p>
    <w:p w14:paraId="0910270D" w14:textId="77777777" w:rsidR="00B95D4D" w:rsidRDefault="00B95D4D" w:rsidP="00202D58">
      <w:pPr>
        <w:shd w:val="clear" w:color="auto" w:fill="FFFFFF"/>
        <w:spacing w:after="0" w:line="240" w:lineRule="auto"/>
        <w:rPr>
          <w:rFonts w:eastAsia="Tahoma"/>
        </w:rPr>
      </w:pPr>
    </w:p>
    <w:p w14:paraId="438DDB78" w14:textId="2A4AC29C" w:rsidR="00B95D4D" w:rsidRDefault="00B95D4D" w:rsidP="00B95D4D">
      <w:pPr>
        <w:keepNext/>
        <w:shd w:val="clear" w:color="auto" w:fill="FFFFFF"/>
        <w:spacing w:after="0" w:line="240" w:lineRule="auto"/>
        <w:jc w:val="center"/>
      </w:pPr>
      <w:r w:rsidRPr="00B95D4D">
        <w:rPr>
          <w:noProof/>
        </w:rPr>
        <w:drawing>
          <wp:inline distT="0" distB="0" distL="0" distR="0" wp14:anchorId="65AE72D2" wp14:editId="31D8E21C">
            <wp:extent cx="3629025" cy="20443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31195" cy="2045573"/>
                    </a:xfrm>
                    <a:prstGeom prst="rect">
                      <a:avLst/>
                    </a:prstGeom>
                  </pic:spPr>
                </pic:pic>
              </a:graphicData>
            </a:graphic>
          </wp:inline>
        </w:drawing>
      </w:r>
    </w:p>
    <w:p w14:paraId="3D39FD95" w14:textId="2E3A223C" w:rsidR="00B95D4D" w:rsidRPr="00B95D4D" w:rsidRDefault="00B95D4D" w:rsidP="00B95D4D">
      <w:pPr>
        <w:pStyle w:val="Caption"/>
        <w:jc w:val="center"/>
        <w:rPr>
          <w:b/>
          <w:color w:val="auto"/>
          <w:sz w:val="22"/>
        </w:rPr>
      </w:pPr>
      <w:r w:rsidRPr="00B95D4D">
        <w:rPr>
          <w:b/>
          <w:color w:val="auto"/>
          <w:sz w:val="22"/>
        </w:rPr>
        <w:t xml:space="preserve">Figure </w:t>
      </w:r>
      <w:r w:rsidR="00262BC6">
        <w:rPr>
          <w:b/>
          <w:color w:val="auto"/>
          <w:sz w:val="22"/>
        </w:rPr>
        <w:t>6</w:t>
      </w:r>
      <w:r w:rsidRPr="00B95D4D">
        <w:rPr>
          <w:b/>
          <w:color w:val="auto"/>
          <w:sz w:val="22"/>
        </w:rPr>
        <w:t>: Tech Talk - GIS Mapping for Stormwater Applications</w:t>
      </w:r>
    </w:p>
    <w:p w14:paraId="5468403B" w14:textId="2AA2C203" w:rsidR="00B95D4D" w:rsidRDefault="00B95D4D" w:rsidP="00202D58">
      <w:pPr>
        <w:shd w:val="clear" w:color="auto" w:fill="FFFFFF"/>
        <w:spacing w:after="0" w:line="240" w:lineRule="auto"/>
        <w:rPr>
          <w:rFonts w:eastAsia="Tahoma"/>
        </w:rPr>
      </w:pPr>
    </w:p>
    <w:p w14:paraId="40F9BC5D" w14:textId="0851E0BE" w:rsidR="00262BC6" w:rsidRDefault="00262BC6" w:rsidP="00202D58">
      <w:pPr>
        <w:shd w:val="clear" w:color="auto" w:fill="FFFFFF"/>
        <w:spacing w:after="0" w:line="240" w:lineRule="auto"/>
        <w:rPr>
          <w:rFonts w:eastAsia="Tahoma"/>
        </w:rPr>
      </w:pPr>
    </w:p>
    <w:p w14:paraId="4827957E" w14:textId="77777777" w:rsidR="0048296A" w:rsidRDefault="0048296A" w:rsidP="00202D58">
      <w:pPr>
        <w:shd w:val="clear" w:color="auto" w:fill="FFFFFF"/>
        <w:spacing w:after="0" w:line="240" w:lineRule="auto"/>
        <w:rPr>
          <w:rFonts w:eastAsia="Tahoma"/>
        </w:rPr>
      </w:pPr>
    </w:p>
    <w:p w14:paraId="44404469" w14:textId="74C21338" w:rsidR="00202D58" w:rsidRPr="00C0120C" w:rsidRDefault="00202D58" w:rsidP="00202D58">
      <w:pPr>
        <w:shd w:val="clear" w:color="auto" w:fill="FFFFFF"/>
        <w:spacing w:after="0" w:line="240" w:lineRule="auto"/>
        <w:rPr>
          <w:rFonts w:eastAsia="Tahoma"/>
        </w:rPr>
      </w:pPr>
      <w:r w:rsidRPr="00C0120C">
        <w:rPr>
          <w:rFonts w:eastAsia="Tahoma"/>
        </w:rPr>
        <w:t>Presentations</w:t>
      </w:r>
      <w:r>
        <w:rPr>
          <w:rFonts w:eastAsia="Tahoma"/>
        </w:rPr>
        <w:t xml:space="preserve"> include</w:t>
      </w:r>
      <w:r w:rsidR="00B95D4D">
        <w:rPr>
          <w:rFonts w:eastAsia="Tahoma"/>
        </w:rPr>
        <w:t>d</w:t>
      </w:r>
      <w:r w:rsidRPr="00C0120C">
        <w:rPr>
          <w:rFonts w:eastAsia="Tahoma"/>
        </w:rPr>
        <w:t>:</w:t>
      </w:r>
    </w:p>
    <w:p w14:paraId="708D58AB" w14:textId="77777777" w:rsidR="00202D58" w:rsidRPr="00C0120C" w:rsidRDefault="00202D58" w:rsidP="00202D58">
      <w:pPr>
        <w:pStyle w:val="ListParagraph"/>
        <w:numPr>
          <w:ilvl w:val="0"/>
          <w:numId w:val="22"/>
        </w:numPr>
        <w:shd w:val="clear" w:color="auto" w:fill="FFFFFF"/>
        <w:spacing w:after="0" w:line="240" w:lineRule="auto"/>
        <w:rPr>
          <w:rFonts w:eastAsia="Tahoma"/>
          <w:b/>
          <w:i/>
        </w:rPr>
      </w:pPr>
      <w:r w:rsidRPr="00C0120C">
        <w:rPr>
          <w:rFonts w:eastAsia="Tahoma"/>
          <w:b/>
          <w:i/>
        </w:rPr>
        <w:t>GIS Applications Supporting Storm Water and Water Quality</w:t>
      </w:r>
    </w:p>
    <w:p w14:paraId="798F80DE" w14:textId="77777777" w:rsidR="00202D58" w:rsidRPr="00C0120C" w:rsidRDefault="00202D58" w:rsidP="00202D58">
      <w:pPr>
        <w:pStyle w:val="ListParagraph"/>
        <w:shd w:val="clear" w:color="auto" w:fill="FFFFFF"/>
        <w:spacing w:after="0" w:line="240" w:lineRule="auto"/>
        <w:rPr>
          <w:rFonts w:eastAsia="Tahoma"/>
        </w:rPr>
      </w:pPr>
      <w:r w:rsidRPr="00C0120C">
        <w:rPr>
          <w:rFonts w:eastAsia="Tahoma"/>
        </w:rPr>
        <w:t>By James Scanlon, Mecklenburg County GIS</w:t>
      </w:r>
    </w:p>
    <w:p w14:paraId="114FC275" w14:textId="77777777" w:rsidR="00202D58" w:rsidRPr="00C0120C" w:rsidRDefault="00202D58" w:rsidP="00202D58">
      <w:pPr>
        <w:pStyle w:val="ListParagraph"/>
        <w:numPr>
          <w:ilvl w:val="0"/>
          <w:numId w:val="22"/>
        </w:numPr>
        <w:shd w:val="clear" w:color="auto" w:fill="FFFFFF"/>
        <w:spacing w:after="0" w:line="240" w:lineRule="auto"/>
        <w:rPr>
          <w:rFonts w:eastAsia="Tahoma"/>
          <w:b/>
          <w:i/>
        </w:rPr>
      </w:pPr>
      <w:r w:rsidRPr="00C0120C">
        <w:rPr>
          <w:rFonts w:eastAsia="Tahoma"/>
          <w:b/>
          <w:i/>
        </w:rPr>
        <w:t>Leveraging ArcGIS Applications to Enhance Municipal Stormwater Management</w:t>
      </w:r>
    </w:p>
    <w:p w14:paraId="3BE3B515" w14:textId="77777777" w:rsidR="00202D58" w:rsidRPr="00C0120C" w:rsidRDefault="00202D58" w:rsidP="00202D58">
      <w:pPr>
        <w:pStyle w:val="ListParagraph"/>
        <w:shd w:val="clear" w:color="auto" w:fill="FFFFFF"/>
        <w:spacing w:after="0" w:line="240" w:lineRule="auto"/>
        <w:rPr>
          <w:rFonts w:eastAsia="Tahoma"/>
        </w:rPr>
      </w:pPr>
      <w:r w:rsidRPr="00C0120C">
        <w:rPr>
          <w:rFonts w:eastAsia="Tahoma"/>
        </w:rPr>
        <w:t>By Neal Banerjee, ESP Associates, Inc Water Resources</w:t>
      </w:r>
    </w:p>
    <w:p w14:paraId="29A6B169" w14:textId="77777777" w:rsidR="00202D58" w:rsidRPr="00C0120C" w:rsidRDefault="00202D58" w:rsidP="00202D58">
      <w:pPr>
        <w:pStyle w:val="ListParagraph"/>
        <w:numPr>
          <w:ilvl w:val="0"/>
          <w:numId w:val="22"/>
        </w:numPr>
        <w:shd w:val="clear" w:color="auto" w:fill="FFFFFF"/>
        <w:spacing w:after="0" w:line="240" w:lineRule="auto"/>
        <w:rPr>
          <w:rFonts w:eastAsia="Tahoma"/>
          <w:b/>
          <w:i/>
        </w:rPr>
      </w:pPr>
      <w:r w:rsidRPr="00C0120C">
        <w:rPr>
          <w:rFonts w:eastAsia="Tahoma"/>
          <w:b/>
          <w:i/>
        </w:rPr>
        <w:t>Collection of Storm Water Data Using Mobile Operating Systems </w:t>
      </w:r>
    </w:p>
    <w:p w14:paraId="7AF0C742" w14:textId="098BC764" w:rsidR="00202D58" w:rsidRPr="00C0120C" w:rsidRDefault="00202D58" w:rsidP="00202D58">
      <w:pPr>
        <w:pStyle w:val="ListParagraph"/>
        <w:shd w:val="clear" w:color="auto" w:fill="FFFFFF"/>
        <w:spacing w:after="0" w:line="240" w:lineRule="auto"/>
        <w:rPr>
          <w:rFonts w:eastAsia="Tahoma"/>
        </w:rPr>
      </w:pPr>
      <w:r w:rsidRPr="00C0120C">
        <w:rPr>
          <w:rFonts w:eastAsia="Tahoma"/>
        </w:rPr>
        <w:t xml:space="preserve">By Josh </w:t>
      </w:r>
      <w:proofErr w:type="spellStart"/>
      <w:r w:rsidR="00C64DCA" w:rsidRPr="00C0120C">
        <w:rPr>
          <w:rFonts w:eastAsia="Tahoma"/>
        </w:rPr>
        <w:t>DeMaury</w:t>
      </w:r>
      <w:proofErr w:type="spellEnd"/>
      <w:r w:rsidR="00C64DCA" w:rsidRPr="00C0120C">
        <w:rPr>
          <w:rFonts w:eastAsia="Tahoma"/>
        </w:rPr>
        <w:t>,</w:t>
      </w:r>
      <w:r w:rsidRPr="00C0120C">
        <w:rPr>
          <w:rFonts w:eastAsia="Tahoma"/>
        </w:rPr>
        <w:t xml:space="preserve"> Mecklenburg County Storm Water</w:t>
      </w:r>
    </w:p>
    <w:p w14:paraId="636970DC" w14:textId="77777777" w:rsidR="00B95D4D" w:rsidRDefault="00B95D4D" w:rsidP="00202D58">
      <w:pPr>
        <w:shd w:val="clear" w:color="auto" w:fill="FFFFFF"/>
        <w:spacing w:after="0" w:line="240" w:lineRule="auto"/>
        <w:rPr>
          <w:rFonts w:eastAsia="Tahoma"/>
        </w:rPr>
      </w:pPr>
    </w:p>
    <w:p w14:paraId="02191F13" w14:textId="68781FD1" w:rsidR="00202D58" w:rsidRDefault="00B95D4D" w:rsidP="00202D58">
      <w:pPr>
        <w:shd w:val="clear" w:color="auto" w:fill="FFFFFF"/>
        <w:spacing w:after="0" w:line="240" w:lineRule="auto"/>
        <w:rPr>
          <w:rFonts w:eastAsia="Tahoma"/>
        </w:rPr>
      </w:pPr>
      <w:r>
        <w:rPr>
          <w:rFonts w:eastAsia="Tahoma"/>
        </w:rPr>
        <w:t xml:space="preserve">These presentations are now available on-line at the RSPC website: </w:t>
      </w:r>
      <w:hyperlink r:id="rId30" w:history="1">
        <w:r w:rsidRPr="000D018D">
          <w:rPr>
            <w:rStyle w:val="Hyperlink"/>
            <w:rFonts w:eastAsia="Tahoma"/>
          </w:rPr>
          <w:t>https://regionalstormwater.org/events/october-24th-tech-talk/</w:t>
        </w:r>
      </w:hyperlink>
    </w:p>
    <w:p w14:paraId="18C9C531" w14:textId="77777777" w:rsidR="00202D58" w:rsidRDefault="00202D58" w:rsidP="00202D58">
      <w:pPr>
        <w:shd w:val="clear" w:color="auto" w:fill="FFFFFF"/>
        <w:spacing w:after="0" w:line="240" w:lineRule="auto"/>
        <w:rPr>
          <w:rFonts w:ascii="Arial" w:eastAsia="Times New Roman" w:hAnsi="Arial" w:cs="Arial"/>
          <w:color w:val="222222"/>
          <w:sz w:val="24"/>
          <w:szCs w:val="24"/>
        </w:rPr>
      </w:pPr>
    </w:p>
    <w:p w14:paraId="0F9E9F81" w14:textId="77777777" w:rsidR="00202D58" w:rsidRDefault="00202D58" w:rsidP="00202D58">
      <w:pPr>
        <w:rPr>
          <w:b/>
        </w:rPr>
      </w:pPr>
      <w:bookmarkStart w:id="16" w:name="_Hlk525628929"/>
      <w:r w:rsidRPr="002137E7">
        <w:rPr>
          <w:b/>
        </w:rPr>
        <w:t>SCAWWA-WEASC Stormwater Lunch and Learn</w:t>
      </w:r>
    </w:p>
    <w:bookmarkEnd w:id="16"/>
    <w:p w14:paraId="5359D2E8" w14:textId="649ED175" w:rsidR="00202D58" w:rsidRPr="002137E7" w:rsidRDefault="00202D58" w:rsidP="00202D58">
      <w:pPr>
        <w:rPr>
          <w:b/>
        </w:rPr>
      </w:pPr>
      <w:r>
        <w:t xml:space="preserve">The RSPC has developed training opportunities in collaboration with South Carolina American </w:t>
      </w:r>
      <w:r w:rsidR="00262BC6">
        <w:t>Water Works</w:t>
      </w:r>
      <w:r>
        <w:t xml:space="preserve"> Association – Water Environment Association of SC (</w:t>
      </w:r>
      <w:r w:rsidRPr="002137E7">
        <w:t>SCAWWA-WEASC</w:t>
      </w:r>
      <w:r>
        <w:t>)</w:t>
      </w:r>
      <w:r w:rsidRPr="002137E7">
        <w:t xml:space="preserve"> Stormwater </w:t>
      </w:r>
      <w:r>
        <w:t>through a s</w:t>
      </w:r>
      <w:r w:rsidRPr="002137E7">
        <w:t xml:space="preserve">ponsorship </w:t>
      </w:r>
      <w:r>
        <w:t xml:space="preserve">of six </w:t>
      </w:r>
      <w:r w:rsidRPr="002137E7">
        <w:t>Lunch and Learn</w:t>
      </w:r>
      <w:r>
        <w:t xml:space="preserve"> events. These events will be attended by stormwater professionals from both NC and SC with meaningful training and offering of Professional Development Hours. </w:t>
      </w:r>
    </w:p>
    <w:p w14:paraId="37FCED37" w14:textId="77777777" w:rsidR="00202D58" w:rsidRPr="002137E7" w:rsidRDefault="00202D58" w:rsidP="00202D58">
      <w:r w:rsidRPr="002137E7">
        <w:t>Schedule:</w:t>
      </w:r>
    </w:p>
    <w:p w14:paraId="1DD0602A" w14:textId="77777777" w:rsidR="00262BC6" w:rsidRDefault="00262BC6" w:rsidP="00E174F2">
      <w:pPr>
        <w:numPr>
          <w:ilvl w:val="0"/>
          <w:numId w:val="23"/>
        </w:numPr>
        <w:contextualSpacing/>
      </w:pPr>
      <w:r>
        <w:t xml:space="preserve">June 7, 2019, </w:t>
      </w:r>
      <w:r w:rsidRPr="00262BC6">
        <w:t>Duke Energy Catawba Nuclear Station - Nuclear Operations Training Center and Field Tour in the York, SC area from 11am-2pm.</w:t>
      </w:r>
    </w:p>
    <w:p w14:paraId="2B9CC761" w14:textId="4153103D" w:rsidR="00262BC6" w:rsidRDefault="00262BC6" w:rsidP="00262BC6">
      <w:pPr>
        <w:numPr>
          <w:ilvl w:val="1"/>
          <w:numId w:val="23"/>
        </w:numPr>
        <w:contextualSpacing/>
      </w:pPr>
      <w:r w:rsidRPr="00262BC6">
        <w:lastRenderedPageBreak/>
        <w:t xml:space="preserve">Catawba Nuclear Station </w:t>
      </w:r>
      <w:r>
        <w:t xml:space="preserve">Stormwater Presentation and Tour, </w:t>
      </w:r>
      <w:r w:rsidRPr="00262BC6">
        <w:t>Tina Woodward and Haley Willis of Duke Energy</w:t>
      </w:r>
    </w:p>
    <w:p w14:paraId="4B5C2108" w14:textId="3BD66992" w:rsidR="003D46D6" w:rsidRDefault="003D46D6" w:rsidP="00E174F2">
      <w:pPr>
        <w:numPr>
          <w:ilvl w:val="0"/>
          <w:numId w:val="23"/>
        </w:numPr>
        <w:contextualSpacing/>
      </w:pPr>
      <w:r w:rsidRPr="003D46D6">
        <w:t xml:space="preserve">April 5, 2019, Sand Dunes Club, 1735 Atlantic Ave., Sullivan’s Island, </w:t>
      </w:r>
      <w:r>
        <w:t>SC</w:t>
      </w:r>
      <w:r w:rsidRPr="003D46D6">
        <w:t xml:space="preserve"> 29842</w:t>
      </w:r>
      <w:r>
        <w:t xml:space="preserve"> - </w:t>
      </w:r>
      <w:r w:rsidRPr="003D46D6">
        <w:t>12-2pm</w:t>
      </w:r>
      <w:r>
        <w:t>.</w:t>
      </w:r>
    </w:p>
    <w:p w14:paraId="64301E04" w14:textId="716678CA" w:rsidR="003D46D6" w:rsidRDefault="003D46D6" w:rsidP="003D46D6">
      <w:pPr>
        <w:numPr>
          <w:ilvl w:val="1"/>
          <w:numId w:val="23"/>
        </w:numPr>
        <w:contextualSpacing/>
      </w:pPr>
      <w:r w:rsidRPr="003D46D6">
        <w:t xml:space="preserve"> “Coastal Resiliency and Shoreline Restoration: Evolving the Way We Protect Restored Shorelines,” Ben Nash</w:t>
      </w:r>
      <w:r>
        <w:t xml:space="preserve">, </w:t>
      </w:r>
      <w:r w:rsidRPr="003D46D6">
        <w:t xml:space="preserve">Brown and Caldwell </w:t>
      </w:r>
    </w:p>
    <w:p w14:paraId="0EAF21CD" w14:textId="523F5F19" w:rsidR="00E174F2" w:rsidRDefault="00E174F2" w:rsidP="00E174F2">
      <w:pPr>
        <w:numPr>
          <w:ilvl w:val="0"/>
          <w:numId w:val="23"/>
        </w:numPr>
        <w:contextualSpacing/>
      </w:pPr>
      <w:r>
        <w:t xml:space="preserve">February 15, </w:t>
      </w:r>
      <w:r w:rsidRPr="002137E7">
        <w:t>2019</w:t>
      </w:r>
      <w:r>
        <w:t>,</w:t>
      </w:r>
      <w:r w:rsidRPr="002137E7">
        <w:t xml:space="preserve"> </w:t>
      </w:r>
      <w:r>
        <w:t>SCE&amp;G Pine Island Club, Columbia, SC 29212 – 12 – 2pm.</w:t>
      </w:r>
    </w:p>
    <w:p w14:paraId="29299D1D" w14:textId="47076D10" w:rsidR="00E174F2" w:rsidRPr="006B478B" w:rsidRDefault="003C12F8" w:rsidP="00E174F2">
      <w:pPr>
        <w:numPr>
          <w:ilvl w:val="1"/>
          <w:numId w:val="23"/>
        </w:numPr>
        <w:contextualSpacing/>
      </w:pPr>
      <w:r>
        <w:t>“</w:t>
      </w:r>
      <w:r w:rsidR="00E174F2">
        <w:t>Using Green Infrastructure and Stream Restoration for Stormwater Management and a Way to Create Great Public Spaces</w:t>
      </w:r>
      <w:r>
        <w:t>”</w:t>
      </w:r>
      <w:r w:rsidR="00E174F2">
        <w:t xml:space="preserve"> – Will Wilhelm, Kimley-Horn</w:t>
      </w:r>
    </w:p>
    <w:p w14:paraId="5A239780" w14:textId="79ACACCC" w:rsidR="00E174F2" w:rsidRDefault="00E174F2" w:rsidP="003C12F8">
      <w:pPr>
        <w:numPr>
          <w:ilvl w:val="0"/>
          <w:numId w:val="23"/>
        </w:numPr>
        <w:contextualSpacing/>
      </w:pPr>
      <w:r w:rsidRPr="002137E7">
        <w:t>Nov 2</w:t>
      </w:r>
      <w:r>
        <w:t xml:space="preserve">, </w:t>
      </w:r>
      <w:r w:rsidR="003C12F8">
        <w:t xml:space="preserve">2018, SCANA, 100 SCANA Parkway, Cayce, SC 29033 </w:t>
      </w:r>
      <w:r w:rsidR="003C12F8" w:rsidRPr="002137E7">
        <w:t>– 12-2pm.</w:t>
      </w:r>
    </w:p>
    <w:p w14:paraId="4E4B446E" w14:textId="3975BD8E" w:rsidR="00E174F2" w:rsidRPr="002137E7" w:rsidRDefault="003C12F8" w:rsidP="00E174F2">
      <w:pPr>
        <w:numPr>
          <w:ilvl w:val="1"/>
          <w:numId w:val="23"/>
        </w:numPr>
        <w:contextualSpacing/>
      </w:pPr>
      <w:r w:rsidRPr="003C12F8">
        <w:t>"Advancing stormwater design standards for the health of our environment, economy, and communities"</w:t>
      </w:r>
      <w:r>
        <w:t xml:space="preserve"> – </w:t>
      </w:r>
      <w:r w:rsidRPr="003C12F8">
        <w:t>William Lamb</w:t>
      </w:r>
      <w:r>
        <w:t>,</w:t>
      </w:r>
      <w:r w:rsidRPr="003C12F8">
        <w:t xml:space="preserve"> Thomas and Hutton </w:t>
      </w:r>
    </w:p>
    <w:p w14:paraId="7D253623" w14:textId="4A2D791E" w:rsidR="00202D58" w:rsidRDefault="00202D58" w:rsidP="00202D58">
      <w:pPr>
        <w:numPr>
          <w:ilvl w:val="0"/>
          <w:numId w:val="23"/>
        </w:numPr>
        <w:contextualSpacing/>
      </w:pPr>
      <w:r w:rsidRPr="002137E7">
        <w:t>August 24,</w:t>
      </w:r>
      <w:r w:rsidR="003C12F8">
        <w:t xml:space="preserve"> 2018,</w:t>
      </w:r>
      <w:r w:rsidRPr="002137E7">
        <w:t xml:space="preserve"> </w:t>
      </w:r>
      <w:r w:rsidR="003C12F8">
        <w:t xml:space="preserve">SCE&amp;G Pine Island Club, Columbia, SC 29212 </w:t>
      </w:r>
      <w:r w:rsidRPr="002137E7">
        <w:t xml:space="preserve">– 12-2pm. </w:t>
      </w:r>
    </w:p>
    <w:p w14:paraId="179AD0C8" w14:textId="7D72AB91" w:rsidR="00202D58" w:rsidRPr="002137E7" w:rsidRDefault="003C12F8" w:rsidP="00202D58">
      <w:pPr>
        <w:numPr>
          <w:ilvl w:val="1"/>
          <w:numId w:val="23"/>
        </w:numPr>
        <w:contextualSpacing/>
      </w:pPr>
      <w:r>
        <w:t>“</w:t>
      </w:r>
      <w:r w:rsidR="00202D58" w:rsidRPr="002137E7">
        <w:t>SC Changes to the 2018 Stormwater Construction General Permit</w:t>
      </w:r>
      <w:r>
        <w:t>”</w:t>
      </w:r>
      <w:r w:rsidR="00202D58" w:rsidRPr="002137E7">
        <w:t xml:space="preserve"> </w:t>
      </w:r>
      <w:r w:rsidRPr="003C12F8">
        <w:t>–</w:t>
      </w:r>
      <w:r>
        <w:t xml:space="preserve"> Shawn Clark, DHEC</w:t>
      </w:r>
    </w:p>
    <w:p w14:paraId="47FD820B" w14:textId="77777777" w:rsidR="00800656" w:rsidRDefault="00800656" w:rsidP="00BE14FD">
      <w:pPr>
        <w:contextualSpacing/>
        <w:rPr>
          <w:b/>
          <w:sz w:val="24"/>
        </w:rPr>
      </w:pPr>
    </w:p>
    <w:p w14:paraId="0376B339" w14:textId="77777777" w:rsidR="00871768" w:rsidRDefault="00871768" w:rsidP="00BE14FD">
      <w:pPr>
        <w:contextualSpacing/>
        <w:rPr>
          <w:b/>
          <w:sz w:val="24"/>
        </w:rPr>
      </w:pPr>
    </w:p>
    <w:p w14:paraId="4607B91E" w14:textId="39F83E31" w:rsidR="00800656" w:rsidRPr="00D96425" w:rsidRDefault="006B478B" w:rsidP="00BE14FD">
      <w:pPr>
        <w:contextualSpacing/>
        <w:rPr>
          <w:b/>
          <w:sz w:val="24"/>
        </w:rPr>
      </w:pPr>
      <w:r w:rsidRPr="00D96425">
        <w:rPr>
          <w:b/>
          <w:sz w:val="24"/>
        </w:rPr>
        <w:t>Membership Flyer</w:t>
      </w:r>
      <w:r w:rsidR="003D46D6" w:rsidRPr="00D96425">
        <w:rPr>
          <w:b/>
          <w:sz w:val="24"/>
        </w:rPr>
        <w:t xml:space="preserve"> </w:t>
      </w:r>
    </w:p>
    <w:p w14:paraId="649EA88A" w14:textId="753CCDAA" w:rsidR="006B478B" w:rsidRPr="006B478B" w:rsidRDefault="006B478B" w:rsidP="00BE14FD">
      <w:pPr>
        <w:contextualSpacing/>
      </w:pPr>
      <w:r w:rsidRPr="00D96425">
        <w:t>A</w:t>
      </w:r>
      <w:r w:rsidR="00671456">
        <w:t>n informational</w:t>
      </w:r>
      <w:r w:rsidRPr="00D96425">
        <w:t xml:space="preserve"> flyer to </w:t>
      </w:r>
      <w:r w:rsidR="00671456">
        <w:t>express</w:t>
      </w:r>
      <w:r w:rsidRPr="00D96425">
        <w:t xml:space="preserve"> the </w:t>
      </w:r>
      <w:r w:rsidR="00871768">
        <w:t xml:space="preserve">mission, </w:t>
      </w:r>
      <w:r w:rsidRPr="00D96425">
        <w:t>actions</w:t>
      </w:r>
      <w:r w:rsidR="00871768">
        <w:t>, and benefits</w:t>
      </w:r>
      <w:r w:rsidRPr="00D96425">
        <w:t xml:space="preserve"> of the RSPC was developed during FY1</w:t>
      </w:r>
      <w:r w:rsidR="003D46D6" w:rsidRPr="00D96425">
        <w:t>9</w:t>
      </w:r>
      <w:r w:rsidRPr="00D96425">
        <w:t>. It is shown in Figure</w:t>
      </w:r>
      <w:r w:rsidR="00871768">
        <w:t xml:space="preserve"> 4</w:t>
      </w:r>
      <w:r w:rsidR="001E748A" w:rsidRPr="00D96425">
        <w:t>.</w:t>
      </w:r>
      <w:r w:rsidR="00871768">
        <w:t xml:space="preserve"> David Caldwell, Mecklenburg County</w:t>
      </w:r>
      <w:r w:rsidR="00671456">
        <w:t>;</w:t>
      </w:r>
      <w:r w:rsidR="00871768">
        <w:t xml:space="preserve"> Craig</w:t>
      </w:r>
      <w:r w:rsidR="00671456">
        <w:t xml:space="preserve"> Miller, Charlotte;</w:t>
      </w:r>
      <w:r w:rsidR="00871768" w:rsidRPr="00871768">
        <w:t xml:space="preserve"> </w:t>
      </w:r>
      <w:r w:rsidR="00871768">
        <w:t xml:space="preserve">Derek </w:t>
      </w:r>
      <w:r w:rsidR="00671456">
        <w:t xml:space="preserve">Slocum, Statesville; </w:t>
      </w:r>
      <w:r w:rsidR="00871768">
        <w:t>and Josh</w:t>
      </w:r>
      <w:r w:rsidR="00671456">
        <w:t xml:space="preserve"> Watkins</w:t>
      </w:r>
      <w:r w:rsidR="00871768">
        <w:t>,</w:t>
      </w:r>
      <w:r w:rsidR="00671456">
        <w:t xml:space="preserve"> </w:t>
      </w:r>
      <w:proofErr w:type="spellStart"/>
      <w:r w:rsidR="00671456">
        <w:t>Cramerton</w:t>
      </w:r>
      <w:proofErr w:type="spellEnd"/>
      <w:r w:rsidR="00671456">
        <w:t xml:space="preserve"> provided testimonial statements to highlight the benefits of being RSPC members. </w:t>
      </w:r>
    </w:p>
    <w:p w14:paraId="3A1FDDDA" w14:textId="77777777" w:rsidR="00800656" w:rsidRDefault="00800656" w:rsidP="00BE14FD">
      <w:pPr>
        <w:contextualSpacing/>
        <w:rPr>
          <w:b/>
          <w:sz w:val="24"/>
        </w:rPr>
      </w:pPr>
    </w:p>
    <w:p w14:paraId="3FEEE7F0" w14:textId="542520D6" w:rsidR="006B478B" w:rsidRDefault="00484ABF" w:rsidP="006B478B">
      <w:pPr>
        <w:keepNext/>
      </w:pPr>
      <w:r>
        <w:rPr>
          <w:noProof/>
        </w:rPr>
        <w:lastRenderedPageBreak/>
        <w:drawing>
          <wp:inline distT="0" distB="0" distL="0" distR="0" wp14:anchorId="0B0BF077" wp14:editId="15DCC9A1">
            <wp:extent cx="5943600" cy="7691755"/>
            <wp:effectExtent l="0" t="0" r="0" b="4445"/>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C38D687" w14:textId="477589D5" w:rsidR="00D96425" w:rsidRDefault="00D96425" w:rsidP="006B478B">
      <w:pPr>
        <w:keepNext/>
      </w:pPr>
      <w:r>
        <w:rPr>
          <w:noProof/>
        </w:rPr>
        <w:lastRenderedPageBreak/>
        <w:drawing>
          <wp:inline distT="0" distB="0" distL="0" distR="0" wp14:anchorId="7B66AA13" wp14:editId="27444A29">
            <wp:extent cx="5943600" cy="7691755"/>
            <wp:effectExtent l="0" t="0" r="0" b="4445"/>
            <wp:docPr id="15" name="Picture 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7903C26" w14:textId="034F8E2C" w:rsidR="00FF0393" w:rsidRPr="006B478B" w:rsidRDefault="006B478B" w:rsidP="006B478B">
      <w:pPr>
        <w:pStyle w:val="Caption"/>
        <w:jc w:val="center"/>
        <w:rPr>
          <w:b/>
          <w:color w:val="auto"/>
          <w:sz w:val="32"/>
        </w:rPr>
      </w:pPr>
      <w:r w:rsidRPr="00484ABF">
        <w:rPr>
          <w:b/>
          <w:color w:val="auto"/>
          <w:sz w:val="22"/>
        </w:rPr>
        <w:t xml:space="preserve">Figure </w:t>
      </w:r>
      <w:r w:rsidR="00262BC6">
        <w:rPr>
          <w:b/>
          <w:color w:val="auto"/>
          <w:sz w:val="22"/>
        </w:rPr>
        <w:t>7</w:t>
      </w:r>
      <w:r w:rsidRPr="00484ABF">
        <w:rPr>
          <w:b/>
          <w:color w:val="auto"/>
          <w:sz w:val="22"/>
        </w:rPr>
        <w:t xml:space="preserve">: </w:t>
      </w:r>
      <w:r w:rsidR="003D46D6" w:rsidRPr="00484ABF">
        <w:rPr>
          <w:b/>
          <w:color w:val="auto"/>
          <w:sz w:val="22"/>
        </w:rPr>
        <w:t>2019</w:t>
      </w:r>
      <w:r w:rsidRPr="00484ABF">
        <w:rPr>
          <w:b/>
          <w:color w:val="auto"/>
          <w:sz w:val="22"/>
        </w:rPr>
        <w:t xml:space="preserve"> RSPC Membership Flyer</w:t>
      </w:r>
    </w:p>
    <w:sectPr w:rsidR="00FF0393" w:rsidRPr="006B478B" w:rsidSect="00E40536">
      <w:footerReference w:type="default" r:id="rId3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F94B9" w14:textId="77777777" w:rsidR="00455E5B" w:rsidRDefault="00455E5B" w:rsidP="00E40536">
      <w:pPr>
        <w:spacing w:after="0" w:line="240" w:lineRule="auto"/>
      </w:pPr>
      <w:r>
        <w:separator/>
      </w:r>
    </w:p>
  </w:endnote>
  <w:endnote w:type="continuationSeparator" w:id="0">
    <w:p w14:paraId="304D13AC" w14:textId="77777777" w:rsidR="00455E5B" w:rsidRDefault="00455E5B" w:rsidP="00E40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venir Roman">
    <w:altName w:val="Calibri"/>
    <w:charset w:val="00"/>
    <w:family w:val="auto"/>
    <w:pitch w:val="variable"/>
    <w:sig w:usb0="800000AF" w:usb1="5000204A" w:usb2="00000000" w:usb3="00000000" w:csb0="0000009B"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8196774"/>
      <w:docPartObj>
        <w:docPartGallery w:val="Page Numbers (Bottom of Page)"/>
        <w:docPartUnique/>
      </w:docPartObj>
    </w:sdtPr>
    <w:sdtContent>
      <w:sdt>
        <w:sdtPr>
          <w:id w:val="1728636285"/>
          <w:docPartObj>
            <w:docPartGallery w:val="Page Numbers (Top of Page)"/>
            <w:docPartUnique/>
          </w:docPartObj>
        </w:sdtPr>
        <w:sdtContent>
          <w:p w14:paraId="1CB6788F" w14:textId="20EE6724" w:rsidR="007341F3" w:rsidRDefault="007341F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16</w:t>
            </w:r>
            <w:r>
              <w:rPr>
                <w:b/>
                <w:bCs/>
                <w:sz w:val="24"/>
                <w:szCs w:val="24"/>
              </w:rPr>
              <w:fldChar w:fldCharType="end"/>
            </w:r>
          </w:p>
        </w:sdtContent>
      </w:sdt>
    </w:sdtContent>
  </w:sdt>
  <w:p w14:paraId="4011A6AD" w14:textId="77777777" w:rsidR="007341F3" w:rsidRDefault="007341F3">
    <w:pPr>
      <w:spacing w:line="240" w:lineRule="auto"/>
      <w:jc w:val="center"/>
      <w:rPr>
        <w:b/>
        <w:bCs/>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AB31B" w14:textId="77777777" w:rsidR="007341F3" w:rsidRDefault="007341F3">
    <w:pPr>
      <w:spacing w:line="240" w:lineRule="auto"/>
      <w:jc w:val="center"/>
      <w:rPr>
        <w:b/>
        <w:bCs/>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7939887"/>
      <w:docPartObj>
        <w:docPartGallery w:val="Page Numbers (Bottom of Page)"/>
        <w:docPartUnique/>
      </w:docPartObj>
    </w:sdtPr>
    <w:sdtEndPr>
      <w:rPr>
        <w:noProof/>
      </w:rPr>
    </w:sdtEndPr>
    <w:sdtContent>
      <w:p w14:paraId="3DF6A307" w14:textId="19A3CD15" w:rsidR="007341F3" w:rsidRDefault="007341F3">
        <w:pPr>
          <w:pStyle w:val="Footer"/>
          <w:jc w:val="center"/>
        </w:pPr>
        <w:r>
          <w:fldChar w:fldCharType="begin"/>
        </w:r>
        <w:r>
          <w:instrText xml:space="preserve"> PAGE   \* MERGEFORMAT </w:instrText>
        </w:r>
        <w:r>
          <w:fldChar w:fldCharType="separate"/>
        </w:r>
        <w:r>
          <w:rPr>
            <w:noProof/>
          </w:rPr>
          <w:t>8</w:t>
        </w:r>
        <w:r>
          <w:rPr>
            <w:noProof/>
          </w:rPr>
          <w:fldChar w:fldCharType="end"/>
        </w:r>
        <w:r>
          <w:rPr>
            <w:noProof/>
          </w:rPr>
          <w:t xml:space="preserve"> of 16</w:t>
        </w:r>
      </w:p>
    </w:sdtContent>
  </w:sdt>
  <w:p w14:paraId="5D557A86" w14:textId="77777777" w:rsidR="007341F3" w:rsidRDefault="007341F3">
    <w:pPr>
      <w:spacing w:line="240" w:lineRule="auto"/>
      <w:jc w:val="center"/>
      <w:rPr>
        <w:b/>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7AA52" w14:textId="77777777" w:rsidR="00455E5B" w:rsidRDefault="00455E5B" w:rsidP="00E40536">
      <w:pPr>
        <w:spacing w:after="0" w:line="240" w:lineRule="auto"/>
      </w:pPr>
      <w:r>
        <w:separator/>
      </w:r>
    </w:p>
  </w:footnote>
  <w:footnote w:type="continuationSeparator" w:id="0">
    <w:p w14:paraId="63D79302" w14:textId="77777777" w:rsidR="00455E5B" w:rsidRDefault="00455E5B" w:rsidP="00E405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5C1D"/>
    <w:multiLevelType w:val="hybridMultilevel"/>
    <w:tmpl w:val="70201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3227E"/>
    <w:multiLevelType w:val="hybridMultilevel"/>
    <w:tmpl w:val="5778E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AD3B37"/>
    <w:multiLevelType w:val="hybridMultilevel"/>
    <w:tmpl w:val="4D60B08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F20638"/>
    <w:multiLevelType w:val="hybridMultilevel"/>
    <w:tmpl w:val="91D4D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D2074"/>
    <w:multiLevelType w:val="hybridMultilevel"/>
    <w:tmpl w:val="947CDA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E3240"/>
    <w:multiLevelType w:val="hybridMultilevel"/>
    <w:tmpl w:val="D7FC7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04B1E"/>
    <w:multiLevelType w:val="hybridMultilevel"/>
    <w:tmpl w:val="37369C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C0671C"/>
    <w:multiLevelType w:val="hybridMultilevel"/>
    <w:tmpl w:val="41EC85CC"/>
    <w:lvl w:ilvl="0" w:tplc="31968ECA">
      <w:numFmt w:val="bullet"/>
      <w:lvlText w:val="-"/>
      <w:lvlJc w:val="left"/>
      <w:pPr>
        <w:ind w:left="720" w:hanging="360"/>
      </w:pPr>
      <w:rPr>
        <w:rFonts w:ascii="Calibri" w:eastAsiaTheme="minorHAns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90F1554"/>
    <w:multiLevelType w:val="hybridMultilevel"/>
    <w:tmpl w:val="F8D24760"/>
    <w:lvl w:ilvl="0" w:tplc="21DEAE3E">
      <w:start w:val="1"/>
      <w:numFmt w:val="decimal"/>
      <w:lvlText w:val="%1)"/>
      <w:lvlJc w:val="left"/>
      <w:pPr>
        <w:ind w:left="1380" w:hanging="10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511C33"/>
    <w:multiLevelType w:val="hybridMultilevel"/>
    <w:tmpl w:val="135E700C"/>
    <w:lvl w:ilvl="0" w:tplc="D9B44A44">
      <w:numFmt w:val="bullet"/>
      <w:lvlText w:val="-"/>
      <w:lvlJc w:val="left"/>
      <w:pPr>
        <w:ind w:left="720" w:hanging="360"/>
      </w:pPr>
      <w:rPr>
        <w:rFonts w:ascii="Calibri" w:eastAsiaTheme="minorHAnsi" w:hAnsi="Calibri" w:cs="Times New Roman"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CE41771"/>
    <w:multiLevelType w:val="hybridMultilevel"/>
    <w:tmpl w:val="08D8C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7D52EB"/>
    <w:multiLevelType w:val="hybridMultilevel"/>
    <w:tmpl w:val="5F4EA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F949D5"/>
    <w:multiLevelType w:val="hybridMultilevel"/>
    <w:tmpl w:val="179C36F8"/>
    <w:lvl w:ilvl="0" w:tplc="9F88A122">
      <w:numFmt w:val="bullet"/>
      <w:lvlText w:val="-"/>
      <w:lvlJc w:val="left"/>
      <w:pPr>
        <w:ind w:left="720" w:hanging="360"/>
      </w:pPr>
      <w:rPr>
        <w:rFonts w:ascii="Calibri" w:eastAsiaTheme="minorHAns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0A50EE"/>
    <w:multiLevelType w:val="hybridMultilevel"/>
    <w:tmpl w:val="DDAED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E1A36"/>
    <w:multiLevelType w:val="hybridMultilevel"/>
    <w:tmpl w:val="544A05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D82A22"/>
    <w:multiLevelType w:val="multilevel"/>
    <w:tmpl w:val="927411B2"/>
    <w:name w:val="zzmpBylaws||Bylaws|2|1|1|4|10|34||0|12|1||0|12|1||1|12|1||1|12|0||mpNA||mpNA||mpNA||mpNA||"/>
    <w:lvl w:ilvl="0">
      <w:start w:val="1"/>
      <w:numFmt w:val="upperRoman"/>
      <w:pStyle w:val="BylawsL1"/>
      <w:suff w:val="nothing"/>
      <w:lvlText w:val="ARTICLE %1."/>
      <w:lvlJc w:val="left"/>
      <w:pPr>
        <w:ind w:left="0" w:firstLine="0"/>
      </w:pPr>
      <w:rPr>
        <w:rFonts w:hint="default"/>
        <w:b w:val="0"/>
        <w:i w:val="0"/>
        <w:caps/>
        <w:smallCaps w:val="0"/>
        <w:sz w:val="20"/>
        <w:u w:val="none"/>
      </w:rPr>
    </w:lvl>
    <w:lvl w:ilvl="1">
      <w:start w:val="1"/>
      <w:numFmt w:val="decimal"/>
      <w:pStyle w:val="BylawsL2"/>
      <w:suff w:val="nothing"/>
      <w:lvlText w:val="Section %2. "/>
      <w:lvlJc w:val="left"/>
      <w:pPr>
        <w:ind w:left="0" w:firstLine="0"/>
      </w:pPr>
      <w:rPr>
        <w:rFonts w:hint="default"/>
        <w:b w:val="0"/>
        <w:i w:val="0"/>
        <w:caps w:val="0"/>
        <w:sz w:val="20"/>
        <w:u w:val="single"/>
      </w:rPr>
    </w:lvl>
    <w:lvl w:ilvl="2">
      <w:start w:val="1"/>
      <w:numFmt w:val="decimal"/>
      <w:pStyle w:val="BylawsL3"/>
      <w:isLgl/>
      <w:suff w:val="nothing"/>
      <w:lvlText w:val="Section %2.%3. "/>
      <w:lvlJc w:val="left"/>
      <w:pPr>
        <w:tabs>
          <w:tab w:val="num" w:pos="1080"/>
        </w:tabs>
        <w:ind w:left="0" w:firstLine="720"/>
      </w:pPr>
      <w:rPr>
        <w:rFonts w:hint="default"/>
        <w:b w:val="0"/>
        <w:i w:val="0"/>
        <w:caps w:val="0"/>
        <w:sz w:val="20"/>
        <w:u w:val="single"/>
      </w:rPr>
    </w:lvl>
    <w:lvl w:ilvl="3">
      <w:start w:val="1"/>
      <w:numFmt w:val="lowerLetter"/>
      <w:pStyle w:val="BylawsL4"/>
      <w:lvlText w:val="%4)"/>
      <w:lvlJc w:val="left"/>
      <w:pPr>
        <w:tabs>
          <w:tab w:val="num" w:pos="1080"/>
        </w:tabs>
        <w:ind w:left="720" w:hanging="360"/>
      </w:pPr>
      <w:rPr>
        <w:rFonts w:hint="default"/>
        <w:b w:val="0"/>
        <w:i w:val="0"/>
        <w:caps w:val="0"/>
        <w:sz w:val="20"/>
        <w:u w:val="none"/>
      </w:rPr>
    </w:lvl>
    <w:lvl w:ilvl="4">
      <w:start w:val="1"/>
      <w:numFmt w:val="lowerRoman"/>
      <w:pStyle w:val="BylawsL5"/>
      <w:lvlText w:val="(%5)"/>
      <w:lvlJc w:val="left"/>
      <w:pPr>
        <w:tabs>
          <w:tab w:val="num" w:pos="3600"/>
        </w:tabs>
        <w:ind w:left="0" w:firstLine="2880"/>
      </w:pPr>
      <w:rPr>
        <w:rFonts w:hint="default"/>
        <w:b w:val="0"/>
        <w:i w:val="0"/>
        <w:caps w:val="0"/>
        <w:sz w:val="20"/>
        <w:u w:val="none"/>
      </w:rPr>
    </w:lvl>
    <w:lvl w:ilvl="5">
      <w:start w:val="1"/>
      <w:numFmt w:val="none"/>
      <w:suff w:val="nothing"/>
      <w:lvlText w:val=""/>
      <w:lvlJc w:val="left"/>
      <w:pPr>
        <w:ind w:left="0" w:firstLine="0"/>
      </w:pPr>
      <w:rPr>
        <w:rFonts w:hint="default"/>
        <w:b w:val="0"/>
        <w:i w:val="0"/>
        <w:caps w:val="0"/>
        <w:u w:val="none"/>
      </w:rPr>
    </w:lvl>
    <w:lvl w:ilvl="6">
      <w:start w:val="1"/>
      <w:numFmt w:val="none"/>
      <w:suff w:val="nothing"/>
      <w:lvlText w:val=""/>
      <w:lvlJc w:val="left"/>
      <w:pPr>
        <w:ind w:left="0" w:firstLine="0"/>
      </w:pPr>
      <w:rPr>
        <w:rFonts w:hint="default"/>
        <w:b w:val="0"/>
        <w:i w:val="0"/>
        <w:caps w:val="0"/>
        <w:u w:val="none"/>
      </w:rPr>
    </w:lvl>
    <w:lvl w:ilvl="7">
      <w:start w:val="1"/>
      <w:numFmt w:val="none"/>
      <w:suff w:val="nothing"/>
      <w:lvlText w:val=""/>
      <w:lvlJc w:val="left"/>
      <w:pPr>
        <w:ind w:left="0" w:firstLine="0"/>
      </w:pPr>
      <w:rPr>
        <w:rFonts w:hint="default"/>
        <w:b w:val="0"/>
        <w:i w:val="0"/>
        <w:caps w:val="0"/>
        <w:u w:val="none"/>
      </w:rPr>
    </w:lvl>
    <w:lvl w:ilvl="8">
      <w:start w:val="1"/>
      <w:numFmt w:val="none"/>
      <w:suff w:val="nothing"/>
      <w:lvlText w:val=""/>
      <w:lvlJc w:val="left"/>
      <w:pPr>
        <w:ind w:left="0" w:firstLine="0"/>
      </w:pPr>
      <w:rPr>
        <w:rFonts w:hint="default"/>
        <w:b w:val="0"/>
        <w:i w:val="0"/>
        <w:caps w:val="0"/>
        <w:u w:val="none"/>
      </w:rPr>
    </w:lvl>
  </w:abstractNum>
  <w:abstractNum w:abstractNumId="16" w15:restartNumberingAfterBreak="0">
    <w:nsid w:val="34346325"/>
    <w:multiLevelType w:val="hybridMultilevel"/>
    <w:tmpl w:val="998C1B68"/>
    <w:lvl w:ilvl="0" w:tplc="9F88A122">
      <w:numFmt w:val="bullet"/>
      <w:lvlText w:val="-"/>
      <w:lvlJc w:val="left"/>
      <w:pPr>
        <w:ind w:left="720" w:hanging="360"/>
      </w:pPr>
      <w:rPr>
        <w:rFonts w:ascii="Calibri" w:eastAsiaTheme="minorHAnsi" w:hAnsi="Calibri" w:cs="Times New Roman" w:hint="default"/>
      </w:rPr>
    </w:lvl>
    <w:lvl w:ilvl="1" w:tplc="89EE07E2">
      <w:start w:val="9"/>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C509EF"/>
    <w:multiLevelType w:val="hybridMultilevel"/>
    <w:tmpl w:val="7B7EEFF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B41E2B"/>
    <w:multiLevelType w:val="hybridMultilevel"/>
    <w:tmpl w:val="CD328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5A02C9"/>
    <w:multiLevelType w:val="hybridMultilevel"/>
    <w:tmpl w:val="313AF578"/>
    <w:lvl w:ilvl="0" w:tplc="CD1C4D4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89EE07E2">
      <w:start w:val="9"/>
      <w:numFmt w:val="bullet"/>
      <w:lvlText w:val="-"/>
      <w:lvlJc w:val="left"/>
      <w:pPr>
        <w:ind w:left="2160" w:hanging="360"/>
      </w:pPr>
      <w:rPr>
        <w:rFonts w:ascii="Calibri" w:eastAsiaTheme="minorHAnsi"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CE2BC1"/>
    <w:multiLevelType w:val="hybridMultilevel"/>
    <w:tmpl w:val="3F10C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986432"/>
    <w:multiLevelType w:val="hybridMultilevel"/>
    <w:tmpl w:val="1A56C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5241D4"/>
    <w:multiLevelType w:val="hybridMultilevel"/>
    <w:tmpl w:val="26840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00094C"/>
    <w:multiLevelType w:val="hybridMultilevel"/>
    <w:tmpl w:val="B11E3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075432"/>
    <w:multiLevelType w:val="hybridMultilevel"/>
    <w:tmpl w:val="A72E3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7F3802"/>
    <w:multiLevelType w:val="hybridMultilevel"/>
    <w:tmpl w:val="F8D24760"/>
    <w:lvl w:ilvl="0" w:tplc="21DEAE3E">
      <w:start w:val="1"/>
      <w:numFmt w:val="decimal"/>
      <w:lvlText w:val="%1)"/>
      <w:lvlJc w:val="left"/>
      <w:pPr>
        <w:ind w:left="1380" w:hanging="10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F10754"/>
    <w:multiLevelType w:val="hybridMultilevel"/>
    <w:tmpl w:val="A77CCE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8"/>
  </w:num>
  <w:num w:numId="3">
    <w:abstractNumId w:val="15"/>
  </w:num>
  <w:num w:numId="4">
    <w:abstractNumId w:val="1"/>
  </w:num>
  <w:num w:numId="5">
    <w:abstractNumId w:val="6"/>
  </w:num>
  <w:num w:numId="6">
    <w:abstractNumId w:val="14"/>
  </w:num>
  <w:num w:numId="7">
    <w:abstractNumId w:val="7"/>
  </w:num>
  <w:num w:numId="8">
    <w:abstractNumId w:val="9"/>
  </w:num>
  <w:num w:numId="9">
    <w:abstractNumId w:val="11"/>
  </w:num>
  <w:num w:numId="10">
    <w:abstractNumId w:val="23"/>
  </w:num>
  <w:num w:numId="11">
    <w:abstractNumId w:val="19"/>
  </w:num>
  <w:num w:numId="12">
    <w:abstractNumId w:val="5"/>
  </w:num>
  <w:num w:numId="13">
    <w:abstractNumId w:val="13"/>
  </w:num>
  <w:num w:numId="14">
    <w:abstractNumId w:val="2"/>
  </w:num>
  <w:num w:numId="15">
    <w:abstractNumId w:val="4"/>
  </w:num>
  <w:num w:numId="16">
    <w:abstractNumId w:val="0"/>
  </w:num>
  <w:num w:numId="17">
    <w:abstractNumId w:val="20"/>
  </w:num>
  <w:num w:numId="18">
    <w:abstractNumId w:val="18"/>
  </w:num>
  <w:num w:numId="19">
    <w:abstractNumId w:val="12"/>
  </w:num>
  <w:num w:numId="20">
    <w:abstractNumId w:val="16"/>
  </w:num>
  <w:num w:numId="21">
    <w:abstractNumId w:val="3"/>
  </w:num>
  <w:num w:numId="22">
    <w:abstractNumId w:val="17"/>
  </w:num>
  <w:num w:numId="23">
    <w:abstractNumId w:val="22"/>
  </w:num>
  <w:num w:numId="24">
    <w:abstractNumId w:val="21"/>
  </w:num>
  <w:num w:numId="25">
    <w:abstractNumId w:val="26"/>
  </w:num>
  <w:num w:numId="26">
    <w:abstractNumId w:val="10"/>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B78"/>
    <w:rsid w:val="00007AC9"/>
    <w:rsid w:val="00017E61"/>
    <w:rsid w:val="000226AD"/>
    <w:rsid w:val="0002406C"/>
    <w:rsid w:val="000242C9"/>
    <w:rsid w:val="00055064"/>
    <w:rsid w:val="00062190"/>
    <w:rsid w:val="00077B20"/>
    <w:rsid w:val="00081035"/>
    <w:rsid w:val="000B3D92"/>
    <w:rsid w:val="000B649F"/>
    <w:rsid w:val="000C40AB"/>
    <w:rsid w:val="000F28F1"/>
    <w:rsid w:val="000F3745"/>
    <w:rsid w:val="0010360D"/>
    <w:rsid w:val="001115C2"/>
    <w:rsid w:val="001260F8"/>
    <w:rsid w:val="001578F8"/>
    <w:rsid w:val="00170A06"/>
    <w:rsid w:val="001A1178"/>
    <w:rsid w:val="001B4B30"/>
    <w:rsid w:val="001C3053"/>
    <w:rsid w:val="001C5384"/>
    <w:rsid w:val="001E036F"/>
    <w:rsid w:val="001E35C3"/>
    <w:rsid w:val="001E748A"/>
    <w:rsid w:val="001F437D"/>
    <w:rsid w:val="00202D10"/>
    <w:rsid w:val="00202D58"/>
    <w:rsid w:val="002137E7"/>
    <w:rsid w:val="00250C01"/>
    <w:rsid w:val="00262BC6"/>
    <w:rsid w:val="002851E3"/>
    <w:rsid w:val="00287482"/>
    <w:rsid w:val="00294B78"/>
    <w:rsid w:val="002C69BF"/>
    <w:rsid w:val="002D3C64"/>
    <w:rsid w:val="002F4F78"/>
    <w:rsid w:val="0030344C"/>
    <w:rsid w:val="00312DC6"/>
    <w:rsid w:val="00317721"/>
    <w:rsid w:val="00331C99"/>
    <w:rsid w:val="00341BFD"/>
    <w:rsid w:val="003443F2"/>
    <w:rsid w:val="00384413"/>
    <w:rsid w:val="00386D28"/>
    <w:rsid w:val="003A4405"/>
    <w:rsid w:val="003A469C"/>
    <w:rsid w:val="003B6C6D"/>
    <w:rsid w:val="003C12F8"/>
    <w:rsid w:val="003C4FB7"/>
    <w:rsid w:val="003D46D6"/>
    <w:rsid w:val="003E71D3"/>
    <w:rsid w:val="004133B4"/>
    <w:rsid w:val="0041380F"/>
    <w:rsid w:val="00421070"/>
    <w:rsid w:val="00423601"/>
    <w:rsid w:val="00427E14"/>
    <w:rsid w:val="00440D47"/>
    <w:rsid w:val="00452268"/>
    <w:rsid w:val="00455E5B"/>
    <w:rsid w:val="00457AB1"/>
    <w:rsid w:val="00463AC9"/>
    <w:rsid w:val="0048296A"/>
    <w:rsid w:val="00483D0E"/>
    <w:rsid w:val="00484ABF"/>
    <w:rsid w:val="004A7384"/>
    <w:rsid w:val="004B4A6F"/>
    <w:rsid w:val="004B67EE"/>
    <w:rsid w:val="004C0D88"/>
    <w:rsid w:val="004C3D7D"/>
    <w:rsid w:val="004D78FF"/>
    <w:rsid w:val="004F47EE"/>
    <w:rsid w:val="004F7603"/>
    <w:rsid w:val="00501917"/>
    <w:rsid w:val="00506FD0"/>
    <w:rsid w:val="00507BB5"/>
    <w:rsid w:val="005442EC"/>
    <w:rsid w:val="005524BB"/>
    <w:rsid w:val="005566CD"/>
    <w:rsid w:val="00582A33"/>
    <w:rsid w:val="00582D0D"/>
    <w:rsid w:val="00587A16"/>
    <w:rsid w:val="00590DCA"/>
    <w:rsid w:val="005A408E"/>
    <w:rsid w:val="005B7446"/>
    <w:rsid w:val="005C2A67"/>
    <w:rsid w:val="005D3561"/>
    <w:rsid w:val="005D4E7C"/>
    <w:rsid w:val="005E2A7C"/>
    <w:rsid w:val="005E6B2C"/>
    <w:rsid w:val="005F277E"/>
    <w:rsid w:val="00607E03"/>
    <w:rsid w:val="00610A58"/>
    <w:rsid w:val="00614B55"/>
    <w:rsid w:val="00616AD6"/>
    <w:rsid w:val="00620256"/>
    <w:rsid w:val="0064565C"/>
    <w:rsid w:val="006507E0"/>
    <w:rsid w:val="0065155B"/>
    <w:rsid w:val="00671456"/>
    <w:rsid w:val="00687258"/>
    <w:rsid w:val="00696B8F"/>
    <w:rsid w:val="00697816"/>
    <w:rsid w:val="006A44E3"/>
    <w:rsid w:val="006B478B"/>
    <w:rsid w:val="006B73F9"/>
    <w:rsid w:val="006E6D4D"/>
    <w:rsid w:val="006F14D3"/>
    <w:rsid w:val="00703D69"/>
    <w:rsid w:val="007341F3"/>
    <w:rsid w:val="00746F33"/>
    <w:rsid w:val="00747B84"/>
    <w:rsid w:val="00767FAF"/>
    <w:rsid w:val="0077091F"/>
    <w:rsid w:val="007738A7"/>
    <w:rsid w:val="00775596"/>
    <w:rsid w:val="00787B40"/>
    <w:rsid w:val="007A6689"/>
    <w:rsid w:val="007A73DB"/>
    <w:rsid w:val="007C5D6A"/>
    <w:rsid w:val="007F46FD"/>
    <w:rsid w:val="007F66E2"/>
    <w:rsid w:val="00800656"/>
    <w:rsid w:val="008103FA"/>
    <w:rsid w:val="00814685"/>
    <w:rsid w:val="008152A3"/>
    <w:rsid w:val="00856F4A"/>
    <w:rsid w:val="00865BA6"/>
    <w:rsid w:val="00871768"/>
    <w:rsid w:val="00871A27"/>
    <w:rsid w:val="00880775"/>
    <w:rsid w:val="008940BE"/>
    <w:rsid w:val="008A7BDE"/>
    <w:rsid w:val="008B0E11"/>
    <w:rsid w:val="008B3537"/>
    <w:rsid w:val="008C3CA4"/>
    <w:rsid w:val="008C5480"/>
    <w:rsid w:val="008D2252"/>
    <w:rsid w:val="008D51D9"/>
    <w:rsid w:val="008E6223"/>
    <w:rsid w:val="008F282B"/>
    <w:rsid w:val="009055AD"/>
    <w:rsid w:val="009066D8"/>
    <w:rsid w:val="0090734B"/>
    <w:rsid w:val="00917CD3"/>
    <w:rsid w:val="00937CA4"/>
    <w:rsid w:val="009537AA"/>
    <w:rsid w:val="00973AB6"/>
    <w:rsid w:val="00977FBB"/>
    <w:rsid w:val="009A5973"/>
    <w:rsid w:val="00A057AB"/>
    <w:rsid w:val="00A16B5A"/>
    <w:rsid w:val="00A20943"/>
    <w:rsid w:val="00A23E00"/>
    <w:rsid w:val="00A31359"/>
    <w:rsid w:val="00A35B4B"/>
    <w:rsid w:val="00A67B27"/>
    <w:rsid w:val="00A84BFF"/>
    <w:rsid w:val="00A93956"/>
    <w:rsid w:val="00AC346F"/>
    <w:rsid w:val="00AD05DB"/>
    <w:rsid w:val="00AE7C1D"/>
    <w:rsid w:val="00B23FB5"/>
    <w:rsid w:val="00B24DC2"/>
    <w:rsid w:val="00B27FB2"/>
    <w:rsid w:val="00B32FB6"/>
    <w:rsid w:val="00B37A91"/>
    <w:rsid w:val="00B408C1"/>
    <w:rsid w:val="00B4391F"/>
    <w:rsid w:val="00B66A10"/>
    <w:rsid w:val="00B66A7D"/>
    <w:rsid w:val="00B843C5"/>
    <w:rsid w:val="00B86CFD"/>
    <w:rsid w:val="00B918CA"/>
    <w:rsid w:val="00B94C8D"/>
    <w:rsid w:val="00B95D4D"/>
    <w:rsid w:val="00B96C96"/>
    <w:rsid w:val="00BB37D5"/>
    <w:rsid w:val="00BC12B6"/>
    <w:rsid w:val="00BD56E7"/>
    <w:rsid w:val="00BD5ADE"/>
    <w:rsid w:val="00BE14FD"/>
    <w:rsid w:val="00C0120C"/>
    <w:rsid w:val="00C016AF"/>
    <w:rsid w:val="00C46070"/>
    <w:rsid w:val="00C50E64"/>
    <w:rsid w:val="00C617B8"/>
    <w:rsid w:val="00C64DCA"/>
    <w:rsid w:val="00C70BA0"/>
    <w:rsid w:val="00C7439F"/>
    <w:rsid w:val="00CC1D47"/>
    <w:rsid w:val="00CC429E"/>
    <w:rsid w:val="00CF377C"/>
    <w:rsid w:val="00CF4D27"/>
    <w:rsid w:val="00D104AA"/>
    <w:rsid w:val="00D116E6"/>
    <w:rsid w:val="00D15B2A"/>
    <w:rsid w:val="00D43419"/>
    <w:rsid w:val="00D5349B"/>
    <w:rsid w:val="00D534E9"/>
    <w:rsid w:val="00D65D2D"/>
    <w:rsid w:val="00D70CEB"/>
    <w:rsid w:val="00D96425"/>
    <w:rsid w:val="00DC181D"/>
    <w:rsid w:val="00DC7706"/>
    <w:rsid w:val="00DD3EDE"/>
    <w:rsid w:val="00DE1FB4"/>
    <w:rsid w:val="00DE2F56"/>
    <w:rsid w:val="00DE4E7C"/>
    <w:rsid w:val="00DE659C"/>
    <w:rsid w:val="00E05C0A"/>
    <w:rsid w:val="00E14FFF"/>
    <w:rsid w:val="00E1741F"/>
    <w:rsid w:val="00E174F2"/>
    <w:rsid w:val="00E40536"/>
    <w:rsid w:val="00E4220F"/>
    <w:rsid w:val="00E5368B"/>
    <w:rsid w:val="00E57A38"/>
    <w:rsid w:val="00E63116"/>
    <w:rsid w:val="00E6348E"/>
    <w:rsid w:val="00EB1880"/>
    <w:rsid w:val="00ED1392"/>
    <w:rsid w:val="00ED7C23"/>
    <w:rsid w:val="00EF581B"/>
    <w:rsid w:val="00F3366C"/>
    <w:rsid w:val="00F459F5"/>
    <w:rsid w:val="00F57F5E"/>
    <w:rsid w:val="00F72116"/>
    <w:rsid w:val="00F7560B"/>
    <w:rsid w:val="00FA5CF5"/>
    <w:rsid w:val="00FB3A39"/>
    <w:rsid w:val="00FE0F50"/>
    <w:rsid w:val="00FE153C"/>
    <w:rsid w:val="00FE230E"/>
    <w:rsid w:val="00FF0393"/>
    <w:rsid w:val="00FF4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36279"/>
  <w15:chartTrackingRefBased/>
  <w15:docId w15:val="{617FBCA3-345A-462A-87AE-CD9391550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8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4B78"/>
    <w:pPr>
      <w:ind w:left="720"/>
      <w:contextualSpacing/>
    </w:pPr>
  </w:style>
  <w:style w:type="character" w:styleId="Hyperlink">
    <w:name w:val="Hyperlink"/>
    <w:basedOn w:val="DefaultParagraphFont"/>
    <w:uiPriority w:val="99"/>
    <w:unhideWhenUsed/>
    <w:rsid w:val="00294B78"/>
    <w:rPr>
      <w:color w:val="0000FF"/>
      <w:u w:val="single"/>
    </w:rPr>
  </w:style>
  <w:style w:type="paragraph" w:customStyle="1" w:styleId="BylawsL1">
    <w:name w:val="Bylaws_L1"/>
    <w:basedOn w:val="Normal"/>
    <w:next w:val="BodyText"/>
    <w:rsid w:val="007C5D6A"/>
    <w:pPr>
      <w:keepNext/>
      <w:numPr>
        <w:numId w:val="3"/>
      </w:numPr>
      <w:spacing w:after="240" w:line="240" w:lineRule="auto"/>
      <w:jc w:val="center"/>
      <w:outlineLvl w:val="0"/>
    </w:pPr>
    <w:rPr>
      <w:rFonts w:ascii="Arial" w:eastAsia="Times New Roman" w:hAnsi="Arial" w:cs="Arial"/>
      <w:i/>
      <w:sz w:val="20"/>
      <w:szCs w:val="20"/>
    </w:rPr>
  </w:style>
  <w:style w:type="paragraph" w:customStyle="1" w:styleId="BylawsL2">
    <w:name w:val="Bylaws_L2"/>
    <w:basedOn w:val="BylawsL1"/>
    <w:next w:val="BodyText"/>
    <w:link w:val="BylawsL2Char"/>
    <w:rsid w:val="007C5D6A"/>
    <w:pPr>
      <w:keepNext w:val="0"/>
      <w:numPr>
        <w:ilvl w:val="1"/>
      </w:numPr>
      <w:jc w:val="left"/>
      <w:outlineLvl w:val="1"/>
    </w:pPr>
    <w:rPr>
      <w:rFonts w:ascii="Tahoma" w:hAnsi="Tahoma" w:cs="Tahoma"/>
      <w:i w:val="0"/>
    </w:rPr>
  </w:style>
  <w:style w:type="character" w:customStyle="1" w:styleId="BylawsL2Char">
    <w:name w:val="Bylaws_L2 Char"/>
    <w:basedOn w:val="DefaultParagraphFont"/>
    <w:link w:val="BylawsL2"/>
    <w:rsid w:val="007C5D6A"/>
    <w:rPr>
      <w:rFonts w:ascii="Tahoma" w:eastAsia="Times New Roman" w:hAnsi="Tahoma" w:cs="Tahoma"/>
      <w:sz w:val="20"/>
      <w:szCs w:val="20"/>
    </w:rPr>
  </w:style>
  <w:style w:type="paragraph" w:customStyle="1" w:styleId="BylawsL3">
    <w:name w:val="Bylaws_L3"/>
    <w:basedOn w:val="BylawsL2"/>
    <w:next w:val="BodyText"/>
    <w:rsid w:val="007C5D6A"/>
    <w:pPr>
      <w:numPr>
        <w:ilvl w:val="2"/>
      </w:numPr>
      <w:tabs>
        <w:tab w:val="clear" w:pos="1080"/>
        <w:tab w:val="num" w:pos="360"/>
      </w:tabs>
      <w:outlineLvl w:val="2"/>
    </w:pPr>
    <w:rPr>
      <w:rFonts w:eastAsia="Tahoma"/>
    </w:rPr>
  </w:style>
  <w:style w:type="paragraph" w:customStyle="1" w:styleId="BylawsL4">
    <w:name w:val="Bylaws_L4"/>
    <w:basedOn w:val="BylawsL3"/>
    <w:next w:val="BodyText"/>
    <w:rsid w:val="007C5D6A"/>
    <w:pPr>
      <w:numPr>
        <w:ilvl w:val="3"/>
      </w:numPr>
      <w:tabs>
        <w:tab w:val="clear" w:pos="1080"/>
        <w:tab w:val="num" w:pos="360"/>
      </w:tabs>
      <w:outlineLvl w:val="3"/>
    </w:pPr>
  </w:style>
  <w:style w:type="paragraph" w:customStyle="1" w:styleId="BylawsL5">
    <w:name w:val="Bylaws_L5"/>
    <w:basedOn w:val="BylawsL4"/>
    <w:next w:val="BodyText"/>
    <w:rsid w:val="007C5D6A"/>
    <w:pPr>
      <w:numPr>
        <w:ilvl w:val="4"/>
      </w:numPr>
      <w:tabs>
        <w:tab w:val="clear" w:pos="3600"/>
        <w:tab w:val="num" w:pos="360"/>
      </w:tabs>
      <w:outlineLvl w:val="4"/>
    </w:pPr>
  </w:style>
  <w:style w:type="paragraph" w:styleId="BodyText">
    <w:name w:val="Body Text"/>
    <w:basedOn w:val="Normal"/>
    <w:link w:val="BodyTextChar"/>
    <w:uiPriority w:val="99"/>
    <w:semiHidden/>
    <w:unhideWhenUsed/>
    <w:rsid w:val="007C5D6A"/>
    <w:pPr>
      <w:spacing w:after="120"/>
    </w:pPr>
  </w:style>
  <w:style w:type="character" w:customStyle="1" w:styleId="BodyTextChar">
    <w:name w:val="Body Text Char"/>
    <w:basedOn w:val="DefaultParagraphFont"/>
    <w:link w:val="BodyText"/>
    <w:uiPriority w:val="99"/>
    <w:semiHidden/>
    <w:rsid w:val="007C5D6A"/>
  </w:style>
  <w:style w:type="paragraph" w:styleId="Header">
    <w:name w:val="header"/>
    <w:basedOn w:val="Normal"/>
    <w:link w:val="HeaderChar"/>
    <w:uiPriority w:val="99"/>
    <w:unhideWhenUsed/>
    <w:rsid w:val="00E40536"/>
    <w:pPr>
      <w:widowControl w:val="0"/>
      <w:tabs>
        <w:tab w:val="center" w:pos="4680"/>
        <w:tab w:val="right" w:pos="9360"/>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4053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405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0536"/>
  </w:style>
  <w:style w:type="paragraph" w:styleId="Caption">
    <w:name w:val="caption"/>
    <w:basedOn w:val="Normal"/>
    <w:next w:val="Normal"/>
    <w:uiPriority w:val="35"/>
    <w:unhideWhenUsed/>
    <w:qFormat/>
    <w:rsid w:val="00062190"/>
    <w:pPr>
      <w:spacing w:after="200" w:line="240" w:lineRule="auto"/>
    </w:pPr>
    <w:rPr>
      <w:i/>
      <w:iCs/>
      <w:color w:val="44546A" w:themeColor="text2"/>
      <w:sz w:val="18"/>
      <w:szCs w:val="18"/>
    </w:rPr>
  </w:style>
  <w:style w:type="table" w:styleId="TableGrid">
    <w:name w:val="Table Grid"/>
    <w:basedOn w:val="TableNormal"/>
    <w:uiPriority w:val="59"/>
    <w:rsid w:val="008152A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7B27"/>
    <w:rPr>
      <w:color w:val="605E5C"/>
      <w:shd w:val="clear" w:color="auto" w:fill="E1DFDD"/>
    </w:rPr>
  </w:style>
  <w:style w:type="character" w:styleId="CommentReference">
    <w:name w:val="annotation reference"/>
    <w:basedOn w:val="DefaultParagraphFont"/>
    <w:uiPriority w:val="99"/>
    <w:semiHidden/>
    <w:unhideWhenUsed/>
    <w:rsid w:val="00871A27"/>
    <w:rPr>
      <w:sz w:val="16"/>
      <w:szCs w:val="16"/>
    </w:rPr>
  </w:style>
  <w:style w:type="paragraph" w:styleId="CommentText">
    <w:name w:val="annotation text"/>
    <w:basedOn w:val="Normal"/>
    <w:link w:val="CommentTextChar"/>
    <w:uiPriority w:val="99"/>
    <w:semiHidden/>
    <w:unhideWhenUsed/>
    <w:rsid w:val="00871A27"/>
    <w:pPr>
      <w:spacing w:line="240" w:lineRule="auto"/>
    </w:pPr>
    <w:rPr>
      <w:sz w:val="20"/>
      <w:szCs w:val="20"/>
    </w:rPr>
  </w:style>
  <w:style w:type="character" w:customStyle="1" w:styleId="CommentTextChar">
    <w:name w:val="Comment Text Char"/>
    <w:basedOn w:val="DefaultParagraphFont"/>
    <w:link w:val="CommentText"/>
    <w:uiPriority w:val="99"/>
    <w:semiHidden/>
    <w:rsid w:val="00871A27"/>
    <w:rPr>
      <w:sz w:val="20"/>
      <w:szCs w:val="20"/>
    </w:rPr>
  </w:style>
  <w:style w:type="paragraph" w:styleId="CommentSubject">
    <w:name w:val="annotation subject"/>
    <w:basedOn w:val="CommentText"/>
    <w:next w:val="CommentText"/>
    <w:link w:val="CommentSubjectChar"/>
    <w:uiPriority w:val="99"/>
    <w:semiHidden/>
    <w:unhideWhenUsed/>
    <w:rsid w:val="00871A27"/>
    <w:rPr>
      <w:b/>
      <w:bCs/>
    </w:rPr>
  </w:style>
  <w:style w:type="character" w:customStyle="1" w:styleId="CommentSubjectChar">
    <w:name w:val="Comment Subject Char"/>
    <w:basedOn w:val="CommentTextChar"/>
    <w:link w:val="CommentSubject"/>
    <w:uiPriority w:val="99"/>
    <w:semiHidden/>
    <w:rsid w:val="00871A27"/>
    <w:rPr>
      <w:b/>
      <w:bCs/>
      <w:sz w:val="20"/>
      <w:szCs w:val="20"/>
    </w:rPr>
  </w:style>
  <w:style w:type="paragraph" w:styleId="BalloonText">
    <w:name w:val="Balloon Text"/>
    <w:basedOn w:val="Normal"/>
    <w:link w:val="BalloonTextChar"/>
    <w:uiPriority w:val="99"/>
    <w:semiHidden/>
    <w:unhideWhenUsed/>
    <w:rsid w:val="00871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A27"/>
    <w:rPr>
      <w:rFonts w:ascii="Segoe UI" w:hAnsi="Segoe UI" w:cs="Segoe UI"/>
      <w:sz w:val="18"/>
      <w:szCs w:val="18"/>
    </w:rPr>
  </w:style>
  <w:style w:type="character" w:styleId="UnresolvedMention">
    <w:name w:val="Unresolved Mention"/>
    <w:basedOn w:val="DefaultParagraphFont"/>
    <w:uiPriority w:val="99"/>
    <w:semiHidden/>
    <w:unhideWhenUsed/>
    <w:rsid w:val="00DD3E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94792">
      <w:bodyDiv w:val="1"/>
      <w:marLeft w:val="0"/>
      <w:marRight w:val="0"/>
      <w:marTop w:val="0"/>
      <w:marBottom w:val="0"/>
      <w:divBdr>
        <w:top w:val="none" w:sz="0" w:space="0" w:color="auto"/>
        <w:left w:val="none" w:sz="0" w:space="0" w:color="auto"/>
        <w:bottom w:val="none" w:sz="0" w:space="0" w:color="auto"/>
        <w:right w:val="none" w:sz="0" w:space="0" w:color="auto"/>
      </w:divBdr>
    </w:div>
    <w:div w:id="387730524">
      <w:bodyDiv w:val="1"/>
      <w:marLeft w:val="0"/>
      <w:marRight w:val="0"/>
      <w:marTop w:val="0"/>
      <w:marBottom w:val="0"/>
      <w:divBdr>
        <w:top w:val="none" w:sz="0" w:space="0" w:color="auto"/>
        <w:left w:val="none" w:sz="0" w:space="0" w:color="auto"/>
        <w:bottom w:val="none" w:sz="0" w:space="0" w:color="auto"/>
        <w:right w:val="none" w:sz="0" w:space="0" w:color="auto"/>
      </w:divBdr>
    </w:div>
    <w:div w:id="620646866">
      <w:bodyDiv w:val="1"/>
      <w:marLeft w:val="0"/>
      <w:marRight w:val="0"/>
      <w:marTop w:val="0"/>
      <w:marBottom w:val="0"/>
      <w:divBdr>
        <w:top w:val="none" w:sz="0" w:space="0" w:color="auto"/>
        <w:left w:val="none" w:sz="0" w:space="0" w:color="auto"/>
        <w:bottom w:val="none" w:sz="0" w:space="0" w:color="auto"/>
        <w:right w:val="none" w:sz="0" w:space="0" w:color="auto"/>
      </w:divBdr>
    </w:div>
    <w:div w:id="847913491">
      <w:bodyDiv w:val="1"/>
      <w:marLeft w:val="0"/>
      <w:marRight w:val="0"/>
      <w:marTop w:val="0"/>
      <w:marBottom w:val="0"/>
      <w:divBdr>
        <w:top w:val="none" w:sz="0" w:space="0" w:color="auto"/>
        <w:left w:val="none" w:sz="0" w:space="0" w:color="auto"/>
        <w:bottom w:val="none" w:sz="0" w:space="0" w:color="auto"/>
        <w:right w:val="none" w:sz="0" w:space="0" w:color="auto"/>
      </w:divBdr>
    </w:div>
    <w:div w:id="923103886">
      <w:bodyDiv w:val="1"/>
      <w:marLeft w:val="0"/>
      <w:marRight w:val="0"/>
      <w:marTop w:val="0"/>
      <w:marBottom w:val="0"/>
      <w:divBdr>
        <w:top w:val="none" w:sz="0" w:space="0" w:color="auto"/>
        <w:left w:val="none" w:sz="0" w:space="0" w:color="auto"/>
        <w:bottom w:val="none" w:sz="0" w:space="0" w:color="auto"/>
        <w:right w:val="none" w:sz="0" w:space="0" w:color="auto"/>
      </w:divBdr>
    </w:div>
    <w:div w:id="929198759">
      <w:bodyDiv w:val="1"/>
      <w:marLeft w:val="0"/>
      <w:marRight w:val="0"/>
      <w:marTop w:val="0"/>
      <w:marBottom w:val="0"/>
      <w:divBdr>
        <w:top w:val="none" w:sz="0" w:space="0" w:color="auto"/>
        <w:left w:val="none" w:sz="0" w:space="0" w:color="auto"/>
        <w:bottom w:val="none" w:sz="0" w:space="0" w:color="auto"/>
        <w:right w:val="none" w:sz="0" w:space="0" w:color="auto"/>
      </w:divBdr>
    </w:div>
    <w:div w:id="1333148411">
      <w:bodyDiv w:val="1"/>
      <w:marLeft w:val="0"/>
      <w:marRight w:val="0"/>
      <w:marTop w:val="0"/>
      <w:marBottom w:val="0"/>
      <w:divBdr>
        <w:top w:val="none" w:sz="0" w:space="0" w:color="auto"/>
        <w:left w:val="none" w:sz="0" w:space="0" w:color="auto"/>
        <w:bottom w:val="none" w:sz="0" w:space="0" w:color="auto"/>
        <w:right w:val="none" w:sz="0" w:space="0" w:color="auto"/>
      </w:divBdr>
    </w:div>
    <w:div w:id="1483813309">
      <w:bodyDiv w:val="1"/>
      <w:marLeft w:val="0"/>
      <w:marRight w:val="0"/>
      <w:marTop w:val="0"/>
      <w:marBottom w:val="0"/>
      <w:divBdr>
        <w:top w:val="none" w:sz="0" w:space="0" w:color="auto"/>
        <w:left w:val="none" w:sz="0" w:space="0" w:color="auto"/>
        <w:bottom w:val="none" w:sz="0" w:space="0" w:color="auto"/>
        <w:right w:val="none" w:sz="0" w:space="0" w:color="auto"/>
      </w:divBdr>
    </w:div>
    <w:div w:id="1533768593">
      <w:bodyDiv w:val="1"/>
      <w:marLeft w:val="0"/>
      <w:marRight w:val="0"/>
      <w:marTop w:val="0"/>
      <w:marBottom w:val="0"/>
      <w:divBdr>
        <w:top w:val="none" w:sz="0" w:space="0" w:color="auto"/>
        <w:left w:val="none" w:sz="0" w:space="0" w:color="auto"/>
        <w:bottom w:val="none" w:sz="0" w:space="0" w:color="auto"/>
        <w:right w:val="none" w:sz="0" w:space="0" w:color="auto"/>
      </w:divBdr>
    </w:div>
    <w:div w:id="1582064174">
      <w:bodyDiv w:val="1"/>
      <w:marLeft w:val="0"/>
      <w:marRight w:val="0"/>
      <w:marTop w:val="0"/>
      <w:marBottom w:val="0"/>
      <w:divBdr>
        <w:top w:val="none" w:sz="0" w:space="0" w:color="auto"/>
        <w:left w:val="none" w:sz="0" w:space="0" w:color="auto"/>
        <w:bottom w:val="none" w:sz="0" w:space="0" w:color="auto"/>
        <w:right w:val="none" w:sz="0" w:space="0" w:color="auto"/>
      </w:divBdr>
    </w:div>
    <w:div w:id="1624921504">
      <w:bodyDiv w:val="1"/>
      <w:marLeft w:val="0"/>
      <w:marRight w:val="0"/>
      <w:marTop w:val="0"/>
      <w:marBottom w:val="0"/>
      <w:divBdr>
        <w:top w:val="none" w:sz="0" w:space="0" w:color="auto"/>
        <w:left w:val="none" w:sz="0" w:space="0" w:color="auto"/>
        <w:bottom w:val="none" w:sz="0" w:space="0" w:color="auto"/>
        <w:right w:val="none" w:sz="0" w:space="0" w:color="auto"/>
      </w:divBdr>
    </w:div>
    <w:div w:id="1771074992">
      <w:bodyDiv w:val="1"/>
      <w:marLeft w:val="0"/>
      <w:marRight w:val="0"/>
      <w:marTop w:val="0"/>
      <w:marBottom w:val="0"/>
      <w:divBdr>
        <w:top w:val="none" w:sz="0" w:space="0" w:color="auto"/>
        <w:left w:val="none" w:sz="0" w:space="0" w:color="auto"/>
        <w:bottom w:val="none" w:sz="0" w:space="0" w:color="auto"/>
        <w:right w:val="none" w:sz="0" w:space="0" w:color="auto"/>
      </w:divBdr>
    </w:div>
    <w:div w:id="201098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donham@harrisburgnc.org" TargetMode="External"/><Relationship Id="rId18" Type="http://schemas.openxmlformats.org/officeDocument/2006/relationships/hyperlink" Target="https://www.wccbcharlotte.com/2019/01/14/rising-spotlight-with-all-the-rain-heres-how-you-can-protect-your-home-from-stormwater-damage/"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wccbcharlotte.com/2018/07/23/carolina-insight-storm-water-manage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Shaffer@robinsonbradshaw.com" TargetMode="External"/><Relationship Id="rId17" Type="http://schemas.openxmlformats.org/officeDocument/2006/relationships/hyperlink" Target="mailto:cmmiller@ci.charlotte.nc.us" TargetMode="External"/><Relationship Id="rId25" Type="http://schemas.openxmlformats.org/officeDocument/2006/relationships/image" Target="media/image5.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fgover@chinagrovenc.gov" TargetMode="External"/><Relationship Id="rId20" Type="http://schemas.openxmlformats.org/officeDocument/2006/relationships/hyperlink" Target="https://www.wccbcharlotte.com/2018/07/27/rising-spotlight-stormwater-pollution/"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1.xm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mailto:Kimberly.sturgis@mtholly.us" TargetMode="External"/><Relationship Id="rId23" Type="http://schemas.openxmlformats.org/officeDocument/2006/relationships/image" Target="media/image4.png"/><Relationship Id="rId28" Type="http://schemas.openxmlformats.org/officeDocument/2006/relationships/image" Target="media/image7.jpg"/><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kkrouse@lowellnc.com" TargetMode="External"/><Relationship Id="rId22" Type="http://schemas.openxmlformats.org/officeDocument/2006/relationships/hyperlink" Target="https://www.wccbcharlotte.com/2018/07/23/carolina-insight-storm-water-management/" TargetMode="External"/><Relationship Id="rId27" Type="http://schemas.openxmlformats.org/officeDocument/2006/relationships/hyperlink" Target="https://efc.sog.unc.edu/event/webinar-2019-north-carolina-stormwater-fees-update" TargetMode="External"/><Relationship Id="rId30" Type="http://schemas.openxmlformats.org/officeDocument/2006/relationships/hyperlink" Target="https://regionalstormwater.org/events/october-24th-tech-talk/"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Monthly</a:t>
            </a:r>
            <a:r>
              <a:rPr lang="en-US" baseline="0"/>
              <a:t> RSPC Website Visitors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Sheet1!$A$2:$A$19</c:f>
              <c:numCache>
                <c:formatCode>General</c:formatCode>
                <c:ptCount val="18"/>
                <c:pt idx="0" formatCode="mmm\-yy">
                  <c:v>43556</c:v>
                </c:pt>
                <c:pt idx="2" formatCode="mmm\-yy">
                  <c:v>43497</c:v>
                </c:pt>
                <c:pt idx="4" formatCode="mmm\-yy">
                  <c:v>43466</c:v>
                </c:pt>
                <c:pt idx="6" formatCode="mmm\-yy">
                  <c:v>43525</c:v>
                </c:pt>
                <c:pt idx="8" formatCode="mmm\-yy">
                  <c:v>43405</c:v>
                </c:pt>
                <c:pt idx="9" formatCode="mmm\-yy">
                  <c:v>43374</c:v>
                </c:pt>
                <c:pt idx="10" formatCode="mmm\-yy">
                  <c:v>43435</c:v>
                </c:pt>
                <c:pt idx="11" formatCode="mmm\-yy">
                  <c:v>43191</c:v>
                </c:pt>
                <c:pt idx="12" formatCode="mmm\-yy">
                  <c:v>43221</c:v>
                </c:pt>
                <c:pt idx="13" formatCode="mmm\-yy">
                  <c:v>43313</c:v>
                </c:pt>
                <c:pt idx="14" formatCode="mmm\-yy">
                  <c:v>43344</c:v>
                </c:pt>
                <c:pt idx="15" formatCode="mmm\-yy">
                  <c:v>43160</c:v>
                </c:pt>
                <c:pt idx="16" formatCode="mmm\-yy">
                  <c:v>43252</c:v>
                </c:pt>
                <c:pt idx="17" formatCode="mmm\-yy">
                  <c:v>43282</c:v>
                </c:pt>
              </c:numCache>
            </c:numRef>
          </c:cat>
          <c:val>
            <c:numRef>
              <c:f>Sheet1!$B$2:$B$19</c:f>
              <c:numCache>
                <c:formatCode>General</c:formatCode>
                <c:ptCount val="18"/>
                <c:pt idx="0">
                  <c:v>304</c:v>
                </c:pt>
                <c:pt idx="2">
                  <c:v>196</c:v>
                </c:pt>
                <c:pt idx="4">
                  <c:v>109</c:v>
                </c:pt>
                <c:pt idx="6">
                  <c:v>50</c:v>
                </c:pt>
                <c:pt idx="8">
                  <c:v>285</c:v>
                </c:pt>
                <c:pt idx="9">
                  <c:v>182</c:v>
                </c:pt>
                <c:pt idx="10">
                  <c:v>160</c:v>
                </c:pt>
                <c:pt idx="11">
                  <c:v>105</c:v>
                </c:pt>
                <c:pt idx="12">
                  <c:v>68</c:v>
                </c:pt>
                <c:pt idx="13">
                  <c:v>61</c:v>
                </c:pt>
                <c:pt idx="14">
                  <c:v>56</c:v>
                </c:pt>
                <c:pt idx="15">
                  <c:v>42</c:v>
                </c:pt>
                <c:pt idx="16">
                  <c:v>35</c:v>
                </c:pt>
                <c:pt idx="17">
                  <c:v>32</c:v>
                </c:pt>
              </c:numCache>
            </c:numRef>
          </c:val>
          <c:smooth val="0"/>
          <c:extLst>
            <c:ext xmlns:c16="http://schemas.microsoft.com/office/drawing/2014/chart" uri="{C3380CC4-5D6E-409C-BE32-E72D297353CC}">
              <c16:uniqueId val="{00000000-9A02-48D0-9651-DAE6AE461A32}"/>
            </c:ext>
          </c:extLst>
        </c:ser>
        <c:dLbls>
          <c:showLegendKey val="0"/>
          <c:showVal val="0"/>
          <c:showCatName val="0"/>
          <c:showSerName val="0"/>
          <c:showPercent val="0"/>
          <c:showBubbleSize val="0"/>
        </c:dLbls>
        <c:smooth val="0"/>
        <c:axId val="427125648"/>
        <c:axId val="538797168"/>
      </c:lineChart>
      <c:dateAx>
        <c:axId val="42712564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797168"/>
        <c:crosses val="autoZero"/>
        <c:auto val="1"/>
        <c:lblOffset val="100"/>
        <c:baseTimeUnit val="months"/>
      </c:dateAx>
      <c:valAx>
        <c:axId val="538797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Visitors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125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19B26-A2E8-4944-BB68-541BF61B0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3968</Words>
  <Characters>22621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Guyer</dc:creator>
  <cp:keywords/>
  <dc:description/>
  <cp:lastModifiedBy>Kari Guyer</cp:lastModifiedBy>
  <cp:revision>2</cp:revision>
  <cp:lastPrinted>2019-04-03T20:05:00Z</cp:lastPrinted>
  <dcterms:created xsi:type="dcterms:W3CDTF">2019-04-25T23:57:00Z</dcterms:created>
  <dcterms:modified xsi:type="dcterms:W3CDTF">2019-04-25T23:57:00Z</dcterms:modified>
</cp:coreProperties>
</file>